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181F7A" w:rsidTr="00AD0425">
        <w:tc>
          <w:tcPr>
            <w:tcW w:w="3936" w:type="dxa"/>
          </w:tcPr>
          <w:p w:rsidR="00181F7A" w:rsidRPr="00233868" w:rsidRDefault="00181F7A" w:rsidP="00181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Ủ</w:t>
            </w:r>
            <w:r w:rsidRPr="00233868">
              <w:rPr>
                <w:b/>
                <w:sz w:val="26"/>
                <w:szCs w:val="26"/>
              </w:rPr>
              <w:t xml:space="preserve">Y BAN NHÂN DÂN </w:t>
            </w:r>
          </w:p>
          <w:p w:rsidR="00181F7A" w:rsidRPr="00181F7A" w:rsidRDefault="00181F7A" w:rsidP="00181F7A">
            <w:pPr>
              <w:jc w:val="center"/>
              <w:rPr>
                <w:b/>
                <w:sz w:val="26"/>
                <w:szCs w:val="26"/>
              </w:rPr>
            </w:pPr>
            <w:r w:rsidRPr="003D2C16">
              <w:rPr>
                <w:b/>
                <w:sz w:val="26"/>
                <w:szCs w:val="26"/>
              </w:rPr>
              <w:t>TỈNH TRÀ VINH</w:t>
            </w:r>
          </w:p>
        </w:tc>
        <w:tc>
          <w:tcPr>
            <w:tcW w:w="5811" w:type="dxa"/>
          </w:tcPr>
          <w:p w:rsidR="00181F7A" w:rsidRPr="00D704D9" w:rsidRDefault="00181F7A" w:rsidP="00181F7A">
            <w:pPr>
              <w:jc w:val="center"/>
              <w:rPr>
                <w:b/>
                <w:sz w:val="26"/>
                <w:szCs w:val="26"/>
              </w:rPr>
            </w:pPr>
            <w:r w:rsidRPr="00D704D9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State">
              <w:smartTag w:uri="urn:schemas-microsoft-com:office:smarttags" w:element="country-region">
                <w:smartTag w:uri="urn:schemas-microsoft-com:office:smarttags" w:element="place">
                  <w:r w:rsidRPr="00D704D9">
                    <w:rPr>
                      <w:b/>
                      <w:sz w:val="26"/>
                      <w:szCs w:val="26"/>
                    </w:rPr>
                    <w:t>NAM</w:t>
                  </w:r>
                </w:smartTag>
              </w:smartTag>
            </w:smartTag>
          </w:p>
          <w:p w:rsidR="00181F7A" w:rsidRPr="00AF6FB0" w:rsidRDefault="00181F7A" w:rsidP="00AF6FB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proofErr w:type="spellStart"/>
            <w:r w:rsidRPr="000248E0">
              <w:rPr>
                <w:b/>
                <w:sz w:val="26"/>
                <w:szCs w:val="26"/>
              </w:rPr>
              <w:t>Độc</w:t>
            </w:r>
            <w:proofErr w:type="spellEnd"/>
            <w:r w:rsidRPr="000248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8E0">
              <w:rPr>
                <w:b/>
                <w:sz w:val="26"/>
                <w:szCs w:val="26"/>
              </w:rPr>
              <w:t>lập</w:t>
            </w:r>
            <w:proofErr w:type="spellEnd"/>
            <w:r w:rsidRPr="000248E0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0248E0">
              <w:rPr>
                <w:b/>
                <w:sz w:val="26"/>
                <w:szCs w:val="26"/>
              </w:rPr>
              <w:t>Tự</w:t>
            </w:r>
            <w:proofErr w:type="spellEnd"/>
            <w:r w:rsidRPr="000248E0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0248E0">
              <w:rPr>
                <w:b/>
                <w:sz w:val="26"/>
                <w:szCs w:val="26"/>
              </w:rPr>
              <w:t>Hạnh</w:t>
            </w:r>
            <w:proofErr w:type="spellEnd"/>
            <w:r w:rsidRPr="000248E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248E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181F7A" w:rsidTr="00AD0425">
        <w:tc>
          <w:tcPr>
            <w:tcW w:w="3936" w:type="dxa"/>
          </w:tcPr>
          <w:p w:rsidR="00181F7A" w:rsidRDefault="00257481" w:rsidP="00AF6FB0">
            <w:pPr>
              <w:tabs>
                <w:tab w:val="left" w:pos="4536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FE753AF" wp14:editId="58823804">
                      <wp:simplePos x="0" y="0"/>
                      <wp:positionH relativeFrom="column">
                        <wp:posOffset>918343</wp:posOffset>
                      </wp:positionH>
                      <wp:positionV relativeFrom="paragraph">
                        <wp:posOffset>5715</wp:posOffset>
                      </wp:positionV>
                      <wp:extent cx="627321" cy="0"/>
                      <wp:effectExtent l="0" t="0" r="20955" b="1905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5B91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.45pt" to="121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"/>
                  </w:pict>
                </mc:Fallback>
              </mc:AlternateContent>
            </w:r>
            <w:proofErr w:type="spellStart"/>
            <w:r w:rsidR="00181F7A" w:rsidRPr="007209B6">
              <w:rPr>
                <w:sz w:val="26"/>
                <w:szCs w:val="26"/>
              </w:rPr>
              <w:t>S</w:t>
            </w:r>
            <w:r w:rsidR="00181F7A">
              <w:rPr>
                <w:sz w:val="26"/>
                <w:szCs w:val="26"/>
              </w:rPr>
              <w:t>ố</w:t>
            </w:r>
            <w:proofErr w:type="spellEnd"/>
            <w:r w:rsidR="00181F7A">
              <w:rPr>
                <w:sz w:val="26"/>
                <w:szCs w:val="26"/>
              </w:rPr>
              <w:t>:</w:t>
            </w:r>
            <w:r w:rsidR="00181F7A" w:rsidRPr="007209B6">
              <w:rPr>
                <w:sz w:val="26"/>
                <w:szCs w:val="26"/>
              </w:rPr>
              <w:t xml:space="preserve">  </w:t>
            </w:r>
            <w:r w:rsidR="00181F7A">
              <w:rPr>
                <w:sz w:val="26"/>
                <w:szCs w:val="26"/>
              </w:rPr>
              <w:t xml:space="preserve">  </w:t>
            </w:r>
            <w:r w:rsidR="00181F7A" w:rsidRPr="007209B6">
              <w:rPr>
                <w:sz w:val="26"/>
                <w:szCs w:val="26"/>
              </w:rPr>
              <w:t xml:space="preserve">  </w:t>
            </w:r>
            <w:r w:rsidR="00181F7A">
              <w:rPr>
                <w:sz w:val="26"/>
                <w:szCs w:val="26"/>
              </w:rPr>
              <w:t xml:space="preserve"> </w:t>
            </w:r>
            <w:r w:rsidR="00181F7A" w:rsidRPr="007209B6">
              <w:rPr>
                <w:sz w:val="26"/>
                <w:szCs w:val="26"/>
              </w:rPr>
              <w:t xml:space="preserve">   /20</w:t>
            </w:r>
            <w:r w:rsidR="00181F7A">
              <w:rPr>
                <w:sz w:val="26"/>
                <w:szCs w:val="26"/>
              </w:rPr>
              <w:t>22</w:t>
            </w:r>
            <w:r w:rsidR="00181F7A" w:rsidRPr="007209B6">
              <w:rPr>
                <w:sz w:val="26"/>
                <w:szCs w:val="26"/>
              </w:rPr>
              <w:t>/QĐ-UBND</w:t>
            </w:r>
          </w:p>
          <w:p w:rsidR="00181F7A" w:rsidRDefault="00181F7A" w:rsidP="00181F7A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F2007B">
              <w:rPr>
                <w:b/>
                <w:sz w:val="28"/>
                <w:szCs w:val="28"/>
                <w:bdr w:val="single" w:sz="4" w:space="0" w:color="auto"/>
              </w:rPr>
              <w:t>DỰ THẢO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811" w:type="dxa"/>
          </w:tcPr>
          <w:p w:rsidR="00181F7A" w:rsidRDefault="00AF6FB0" w:rsidP="00AF6FB0">
            <w:pPr>
              <w:tabs>
                <w:tab w:val="left" w:pos="4536"/>
              </w:tabs>
              <w:spacing w:before="12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848596" wp14:editId="36059BE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1905</wp:posOffset>
                      </wp:positionV>
                      <wp:extent cx="2026920" cy="0"/>
                      <wp:effectExtent l="0" t="0" r="11430" b="1905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B0C3B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.15pt" to="226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"/>
                  </w:pict>
                </mc:Fallback>
              </mc:AlternateContent>
            </w:r>
            <w:proofErr w:type="spellStart"/>
            <w:r w:rsidR="00181F7A">
              <w:rPr>
                <w:i/>
                <w:iCs/>
                <w:sz w:val="26"/>
                <w:szCs w:val="26"/>
              </w:rPr>
              <w:t>Trà</w:t>
            </w:r>
            <w:proofErr w:type="spellEnd"/>
            <w:r w:rsidR="00181F7A">
              <w:rPr>
                <w:i/>
                <w:iCs/>
                <w:sz w:val="26"/>
                <w:szCs w:val="26"/>
              </w:rPr>
              <w:t xml:space="preserve"> Vinh, </w:t>
            </w:r>
            <w:proofErr w:type="spellStart"/>
            <w:r w:rsidR="00181F7A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="00181F7A">
              <w:rPr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="00181F7A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="00181F7A" w:rsidRPr="007209B6">
              <w:rPr>
                <w:i/>
                <w:iCs/>
                <w:sz w:val="26"/>
                <w:szCs w:val="26"/>
              </w:rPr>
              <w:t xml:space="preserve"> </w:t>
            </w:r>
            <w:r w:rsidR="00181F7A"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="00181F7A" w:rsidRPr="007209B6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="00181F7A" w:rsidRPr="007209B6">
              <w:rPr>
                <w:i/>
                <w:iCs/>
                <w:sz w:val="26"/>
                <w:szCs w:val="26"/>
              </w:rPr>
              <w:t xml:space="preserve"> 20</w:t>
            </w:r>
            <w:r w:rsidR="00181F7A">
              <w:rPr>
                <w:i/>
                <w:iCs/>
                <w:sz w:val="26"/>
                <w:szCs w:val="26"/>
              </w:rPr>
              <w:t>22</w:t>
            </w:r>
          </w:p>
        </w:tc>
      </w:tr>
    </w:tbl>
    <w:p w:rsidR="00D541A8" w:rsidRPr="007209B6" w:rsidRDefault="00D541A8" w:rsidP="00AD0425">
      <w:pPr>
        <w:spacing w:before="360"/>
        <w:jc w:val="center"/>
        <w:rPr>
          <w:b/>
          <w:sz w:val="28"/>
          <w:szCs w:val="28"/>
        </w:rPr>
      </w:pPr>
      <w:r w:rsidRPr="007209B6">
        <w:rPr>
          <w:b/>
          <w:sz w:val="28"/>
          <w:szCs w:val="28"/>
        </w:rPr>
        <w:t>QUYẾT ĐỊNH</w:t>
      </w:r>
    </w:p>
    <w:p w:rsidR="00880979" w:rsidRDefault="00F0423A" w:rsidP="007467CB">
      <w:pPr>
        <w:tabs>
          <w:tab w:val="left" w:pos="3142"/>
        </w:tabs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B</w:t>
      </w:r>
      <w:r w:rsidR="00D541A8" w:rsidRPr="007209B6">
        <w:rPr>
          <w:b/>
          <w:sz w:val="28"/>
          <w:szCs w:val="28"/>
        </w:rPr>
        <w:t xml:space="preserve">an </w:t>
      </w:r>
      <w:proofErr w:type="spellStart"/>
      <w:r w:rsidR="00D541A8" w:rsidRPr="007209B6">
        <w:rPr>
          <w:b/>
          <w:sz w:val="28"/>
          <w:szCs w:val="28"/>
        </w:rPr>
        <w:t>hành</w:t>
      </w:r>
      <w:proofErr w:type="spellEnd"/>
      <w:r w:rsidR="00D541A8" w:rsidRPr="007209B6">
        <w:rPr>
          <w:b/>
          <w:sz w:val="28"/>
          <w:szCs w:val="28"/>
        </w:rPr>
        <w:t xml:space="preserve"> </w:t>
      </w:r>
      <w:proofErr w:type="spellStart"/>
      <w:r w:rsidR="0057168F">
        <w:rPr>
          <w:b/>
          <w:sz w:val="28"/>
          <w:szCs w:val="28"/>
        </w:rPr>
        <w:t>b</w:t>
      </w:r>
      <w:r w:rsidR="00A53479">
        <w:rPr>
          <w:b/>
          <w:sz w:val="28"/>
          <w:szCs w:val="28"/>
        </w:rPr>
        <w:t>ảng</w:t>
      </w:r>
      <w:proofErr w:type="spellEnd"/>
      <w:r w:rsidR="00A53479">
        <w:rPr>
          <w:b/>
          <w:sz w:val="28"/>
          <w:szCs w:val="28"/>
        </w:rPr>
        <w:t xml:space="preserve"> </w:t>
      </w:r>
      <w:proofErr w:type="spellStart"/>
      <w:r w:rsidR="00D541A8" w:rsidRPr="007209B6">
        <w:rPr>
          <w:b/>
          <w:iCs/>
          <w:sz w:val="28"/>
          <w:szCs w:val="28"/>
        </w:rPr>
        <w:t>giá</w:t>
      </w:r>
      <w:proofErr w:type="spellEnd"/>
      <w:r w:rsidR="00D541A8" w:rsidRPr="007209B6">
        <w:rPr>
          <w:b/>
          <w:iCs/>
          <w:sz w:val="28"/>
          <w:szCs w:val="28"/>
        </w:rPr>
        <w:t xml:space="preserve"> </w:t>
      </w:r>
      <w:proofErr w:type="spellStart"/>
      <w:r w:rsidR="007467CB">
        <w:rPr>
          <w:b/>
          <w:iCs/>
          <w:sz w:val="28"/>
          <w:szCs w:val="28"/>
        </w:rPr>
        <w:t>các</w:t>
      </w:r>
      <w:proofErr w:type="spellEnd"/>
      <w:r w:rsidR="007467CB">
        <w:rPr>
          <w:b/>
          <w:iCs/>
          <w:sz w:val="28"/>
          <w:szCs w:val="28"/>
        </w:rPr>
        <w:t xml:space="preserve"> </w:t>
      </w:r>
      <w:proofErr w:type="spellStart"/>
      <w:r w:rsidR="00DC17D4">
        <w:rPr>
          <w:b/>
          <w:iCs/>
          <w:sz w:val="28"/>
          <w:szCs w:val="28"/>
        </w:rPr>
        <w:t>thông</w:t>
      </w:r>
      <w:proofErr w:type="spellEnd"/>
      <w:r w:rsidR="00DC17D4">
        <w:rPr>
          <w:b/>
          <w:iCs/>
          <w:sz w:val="28"/>
          <w:szCs w:val="28"/>
        </w:rPr>
        <w:t xml:space="preserve"> </w:t>
      </w:r>
      <w:proofErr w:type="spellStart"/>
      <w:r w:rsidR="00DC17D4">
        <w:rPr>
          <w:b/>
          <w:iCs/>
          <w:sz w:val="28"/>
          <w:szCs w:val="28"/>
        </w:rPr>
        <w:t>số</w:t>
      </w:r>
      <w:proofErr w:type="spellEnd"/>
    </w:p>
    <w:p w:rsidR="00D541A8" w:rsidRPr="007209B6" w:rsidRDefault="00D124C3" w:rsidP="007467CB">
      <w:pPr>
        <w:tabs>
          <w:tab w:val="left" w:pos="3142"/>
        </w:tabs>
        <w:jc w:val="center"/>
        <w:rPr>
          <w:bCs/>
        </w:rPr>
      </w:pPr>
      <w:proofErr w:type="spellStart"/>
      <w:r>
        <w:rPr>
          <w:b/>
          <w:iCs/>
          <w:sz w:val="28"/>
          <w:szCs w:val="28"/>
        </w:rPr>
        <w:t>quan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trắc</w:t>
      </w:r>
      <w:proofErr w:type="spellEnd"/>
      <w:r w:rsidR="0057168F">
        <w:rPr>
          <w:b/>
          <w:iCs/>
          <w:sz w:val="28"/>
          <w:szCs w:val="28"/>
        </w:rPr>
        <w:t xml:space="preserve"> </w:t>
      </w:r>
      <w:proofErr w:type="spellStart"/>
      <w:r w:rsidR="00D541A8" w:rsidRPr="007209B6">
        <w:rPr>
          <w:b/>
          <w:iCs/>
          <w:sz w:val="28"/>
          <w:szCs w:val="28"/>
        </w:rPr>
        <w:t>môi</w:t>
      </w:r>
      <w:proofErr w:type="spellEnd"/>
      <w:r w:rsidR="00D541A8" w:rsidRPr="007209B6">
        <w:rPr>
          <w:b/>
          <w:iCs/>
          <w:sz w:val="28"/>
          <w:szCs w:val="28"/>
        </w:rPr>
        <w:t xml:space="preserve"> </w:t>
      </w:r>
      <w:proofErr w:type="spellStart"/>
      <w:r w:rsidR="00D541A8" w:rsidRPr="007209B6">
        <w:rPr>
          <w:b/>
          <w:iCs/>
          <w:sz w:val="28"/>
          <w:szCs w:val="28"/>
        </w:rPr>
        <w:t>trường</w:t>
      </w:r>
      <w:proofErr w:type="spellEnd"/>
      <w:r w:rsidR="00880979">
        <w:rPr>
          <w:b/>
          <w:iCs/>
          <w:sz w:val="28"/>
          <w:szCs w:val="28"/>
        </w:rPr>
        <w:t xml:space="preserve"> </w:t>
      </w:r>
      <w:proofErr w:type="spellStart"/>
      <w:r w:rsidR="00880979">
        <w:rPr>
          <w:b/>
          <w:iCs/>
          <w:sz w:val="28"/>
          <w:szCs w:val="28"/>
        </w:rPr>
        <w:t>trên</w:t>
      </w:r>
      <w:proofErr w:type="spellEnd"/>
      <w:r w:rsidR="00880979">
        <w:rPr>
          <w:b/>
          <w:iCs/>
          <w:sz w:val="28"/>
          <w:szCs w:val="28"/>
        </w:rPr>
        <w:t xml:space="preserve"> </w:t>
      </w:r>
      <w:proofErr w:type="spellStart"/>
      <w:r w:rsidR="00880979">
        <w:rPr>
          <w:b/>
          <w:iCs/>
          <w:sz w:val="28"/>
          <w:szCs w:val="28"/>
        </w:rPr>
        <w:t>địa</w:t>
      </w:r>
      <w:proofErr w:type="spellEnd"/>
      <w:r w:rsidR="00880979">
        <w:rPr>
          <w:b/>
          <w:iCs/>
          <w:sz w:val="28"/>
          <w:szCs w:val="28"/>
        </w:rPr>
        <w:t xml:space="preserve"> </w:t>
      </w:r>
      <w:proofErr w:type="spellStart"/>
      <w:r w:rsidR="00880979">
        <w:rPr>
          <w:b/>
          <w:iCs/>
          <w:sz w:val="28"/>
          <w:szCs w:val="28"/>
        </w:rPr>
        <w:t>bàn</w:t>
      </w:r>
      <w:proofErr w:type="spellEnd"/>
      <w:r w:rsidR="00880979">
        <w:rPr>
          <w:b/>
          <w:iCs/>
          <w:sz w:val="28"/>
          <w:szCs w:val="28"/>
        </w:rPr>
        <w:t xml:space="preserve"> </w:t>
      </w:r>
      <w:proofErr w:type="spellStart"/>
      <w:r w:rsidR="00880979">
        <w:rPr>
          <w:b/>
          <w:iCs/>
          <w:sz w:val="28"/>
          <w:szCs w:val="28"/>
        </w:rPr>
        <w:t>tỉnh</w:t>
      </w:r>
      <w:proofErr w:type="spellEnd"/>
      <w:r w:rsidR="00880979">
        <w:rPr>
          <w:b/>
          <w:iCs/>
          <w:sz w:val="28"/>
          <w:szCs w:val="28"/>
        </w:rPr>
        <w:t xml:space="preserve"> </w:t>
      </w:r>
      <w:proofErr w:type="spellStart"/>
      <w:r w:rsidR="00880979">
        <w:rPr>
          <w:b/>
          <w:iCs/>
          <w:sz w:val="28"/>
          <w:szCs w:val="28"/>
        </w:rPr>
        <w:t>Trà</w:t>
      </w:r>
      <w:proofErr w:type="spellEnd"/>
      <w:r w:rsidR="00880979">
        <w:rPr>
          <w:b/>
          <w:iCs/>
          <w:sz w:val="28"/>
          <w:szCs w:val="28"/>
        </w:rPr>
        <w:t xml:space="preserve"> Vinh</w:t>
      </w:r>
    </w:p>
    <w:p w:rsidR="00B16A1C" w:rsidRDefault="00763505" w:rsidP="00711024">
      <w:pPr>
        <w:jc w:val="center"/>
        <w:rPr>
          <w:b/>
          <w:sz w:val="28"/>
          <w:szCs w:val="28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502932" wp14:editId="45494FCF">
                <wp:simplePos x="0" y="0"/>
                <wp:positionH relativeFrom="column">
                  <wp:posOffset>2407344</wp:posOffset>
                </wp:positionH>
                <wp:positionV relativeFrom="paragraph">
                  <wp:posOffset>29284</wp:posOffset>
                </wp:positionV>
                <wp:extent cx="1031358" cy="0"/>
                <wp:effectExtent l="0" t="0" r="1651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35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28579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2.3pt" to="27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" strokeweight="1pt"/>
            </w:pict>
          </mc:Fallback>
        </mc:AlternateContent>
      </w:r>
    </w:p>
    <w:p w:rsidR="00D541A8" w:rsidRDefault="00D541A8" w:rsidP="00AD0425">
      <w:pPr>
        <w:spacing w:before="120" w:after="120"/>
        <w:jc w:val="center"/>
        <w:rPr>
          <w:b/>
          <w:sz w:val="28"/>
          <w:szCs w:val="28"/>
        </w:rPr>
      </w:pPr>
      <w:r w:rsidRPr="007209B6">
        <w:rPr>
          <w:b/>
          <w:sz w:val="28"/>
          <w:szCs w:val="28"/>
        </w:rPr>
        <w:t>ỦY BAN NHÂN DÂN TỈNH TRÀ VINH</w:t>
      </w:r>
    </w:p>
    <w:p w:rsidR="00D541A8" w:rsidRPr="00AD0425" w:rsidRDefault="00D541A8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</w:t>
      </w:r>
      <w:r w:rsidRPr="00AD0425">
        <w:rPr>
          <w:rFonts w:hint="eastAsia"/>
          <w:bCs/>
          <w:i/>
          <w:sz w:val="28"/>
          <w:szCs w:val="28"/>
        </w:rPr>
        <w:t>ă</w:t>
      </w:r>
      <w:r w:rsidR="00D20FCC" w:rsidRPr="00AD0425">
        <w:rPr>
          <w:bCs/>
          <w:i/>
          <w:sz w:val="28"/>
          <w:szCs w:val="28"/>
        </w:rPr>
        <w:t>n</w:t>
      </w:r>
      <w:proofErr w:type="spellEnd"/>
      <w:r w:rsidR="00D20FCC" w:rsidRPr="00AD0425">
        <w:rPr>
          <w:bCs/>
          <w:i/>
          <w:sz w:val="28"/>
          <w:szCs w:val="28"/>
        </w:rPr>
        <w:t xml:space="preserve"> </w:t>
      </w:r>
      <w:proofErr w:type="spellStart"/>
      <w:r w:rsidR="00D20FCC" w:rsidRPr="00AD0425">
        <w:rPr>
          <w:bCs/>
          <w:i/>
          <w:sz w:val="28"/>
          <w:szCs w:val="28"/>
        </w:rPr>
        <w:t>cứ</w:t>
      </w:r>
      <w:proofErr w:type="spellEnd"/>
      <w:r w:rsidR="00D20FCC" w:rsidRPr="00AD0425">
        <w:rPr>
          <w:bCs/>
          <w:i/>
          <w:sz w:val="28"/>
          <w:szCs w:val="28"/>
        </w:rPr>
        <w:t xml:space="preserve"> </w:t>
      </w:r>
      <w:proofErr w:type="spellStart"/>
      <w:r w:rsidR="00D20FCC" w:rsidRPr="00AD0425">
        <w:rPr>
          <w:bCs/>
          <w:i/>
          <w:sz w:val="28"/>
          <w:szCs w:val="28"/>
        </w:rPr>
        <w:t>Luật</w:t>
      </w:r>
      <w:proofErr w:type="spellEnd"/>
      <w:r w:rsidR="00D20FCC" w:rsidRPr="00AD0425">
        <w:rPr>
          <w:bCs/>
          <w:i/>
          <w:sz w:val="28"/>
          <w:szCs w:val="28"/>
        </w:rPr>
        <w:t xml:space="preserve"> </w:t>
      </w:r>
      <w:proofErr w:type="spellStart"/>
      <w:r w:rsidR="00D20FCC" w:rsidRPr="00AD0425">
        <w:rPr>
          <w:bCs/>
          <w:i/>
          <w:sz w:val="28"/>
          <w:szCs w:val="28"/>
        </w:rPr>
        <w:t>Tổ</w:t>
      </w:r>
      <w:proofErr w:type="spellEnd"/>
      <w:r w:rsidR="00D20FCC" w:rsidRPr="00AD0425">
        <w:rPr>
          <w:bCs/>
          <w:i/>
          <w:sz w:val="28"/>
          <w:szCs w:val="28"/>
        </w:rPr>
        <w:t xml:space="preserve"> </w:t>
      </w:r>
      <w:proofErr w:type="spellStart"/>
      <w:r w:rsidR="00D20FCC" w:rsidRPr="00AD0425">
        <w:rPr>
          <w:bCs/>
          <w:i/>
          <w:sz w:val="28"/>
          <w:szCs w:val="28"/>
        </w:rPr>
        <w:t>chức</w:t>
      </w:r>
      <w:proofErr w:type="spellEnd"/>
      <w:r w:rsidR="00D20FCC" w:rsidRPr="00AD0425">
        <w:rPr>
          <w:bCs/>
          <w:i/>
          <w:sz w:val="28"/>
          <w:szCs w:val="28"/>
        </w:rPr>
        <w:t xml:space="preserve"> </w:t>
      </w:r>
      <w:proofErr w:type="spellStart"/>
      <w:r w:rsidR="0078277C" w:rsidRPr="00AD0425">
        <w:rPr>
          <w:bCs/>
          <w:i/>
          <w:sz w:val="28"/>
          <w:szCs w:val="28"/>
        </w:rPr>
        <w:t>chính</w:t>
      </w:r>
      <w:proofErr w:type="spellEnd"/>
      <w:r w:rsidR="0078277C" w:rsidRPr="00AD0425">
        <w:rPr>
          <w:bCs/>
          <w:i/>
          <w:sz w:val="28"/>
          <w:szCs w:val="28"/>
        </w:rPr>
        <w:t xml:space="preserve"> </w:t>
      </w:r>
      <w:proofErr w:type="spellStart"/>
      <w:r w:rsidR="0078277C" w:rsidRPr="00AD0425">
        <w:rPr>
          <w:bCs/>
          <w:i/>
          <w:sz w:val="28"/>
          <w:szCs w:val="28"/>
        </w:rPr>
        <w:t>quyền</w:t>
      </w:r>
      <w:proofErr w:type="spellEnd"/>
      <w:r w:rsidR="0078277C" w:rsidRPr="00AD0425">
        <w:rPr>
          <w:bCs/>
          <w:i/>
          <w:sz w:val="28"/>
          <w:szCs w:val="28"/>
        </w:rPr>
        <w:t xml:space="preserve"> </w:t>
      </w:r>
      <w:proofErr w:type="spellStart"/>
      <w:r w:rsidR="0078277C" w:rsidRPr="00AD0425">
        <w:rPr>
          <w:bCs/>
          <w:i/>
          <w:sz w:val="28"/>
          <w:szCs w:val="28"/>
        </w:rPr>
        <w:t>địa</w:t>
      </w:r>
      <w:proofErr w:type="spellEnd"/>
      <w:r w:rsidR="0078277C" w:rsidRPr="00AD0425">
        <w:rPr>
          <w:bCs/>
          <w:i/>
          <w:sz w:val="28"/>
          <w:szCs w:val="28"/>
        </w:rPr>
        <w:t xml:space="preserve"> </w:t>
      </w:r>
      <w:proofErr w:type="spellStart"/>
      <w:r w:rsidR="0078277C" w:rsidRPr="00AD0425">
        <w:rPr>
          <w:bCs/>
          <w:i/>
          <w:sz w:val="28"/>
          <w:szCs w:val="28"/>
        </w:rPr>
        <w:t>phương</w:t>
      </w:r>
      <w:proofErr w:type="spellEnd"/>
      <w:r w:rsidR="0078277C" w:rsidRPr="00AD0425">
        <w:rPr>
          <w:bCs/>
          <w:i/>
          <w:sz w:val="28"/>
          <w:szCs w:val="28"/>
        </w:rPr>
        <w:t xml:space="preserve"> </w:t>
      </w:r>
      <w:proofErr w:type="spellStart"/>
      <w:r w:rsidR="0078277C" w:rsidRPr="00AD0425">
        <w:rPr>
          <w:bCs/>
          <w:i/>
          <w:sz w:val="28"/>
          <w:szCs w:val="28"/>
        </w:rPr>
        <w:t>ngày</w:t>
      </w:r>
      <w:proofErr w:type="spellEnd"/>
      <w:r w:rsidR="0078277C" w:rsidRPr="00AD0425">
        <w:rPr>
          <w:bCs/>
          <w:i/>
          <w:sz w:val="28"/>
          <w:szCs w:val="28"/>
        </w:rPr>
        <w:t xml:space="preserve"> 19</w:t>
      </w:r>
      <w:r w:rsidR="004C686B" w:rsidRPr="00AD0425">
        <w:rPr>
          <w:bCs/>
          <w:i/>
          <w:sz w:val="28"/>
          <w:szCs w:val="28"/>
        </w:rPr>
        <w:t>/</w:t>
      </w:r>
      <w:r w:rsidR="0078277C" w:rsidRPr="00AD0425">
        <w:rPr>
          <w:bCs/>
          <w:i/>
          <w:sz w:val="28"/>
          <w:szCs w:val="28"/>
        </w:rPr>
        <w:t>6</w:t>
      </w:r>
      <w:r w:rsidR="004C686B" w:rsidRPr="00AD0425">
        <w:rPr>
          <w:bCs/>
          <w:i/>
          <w:sz w:val="28"/>
          <w:szCs w:val="28"/>
        </w:rPr>
        <w:t>/</w:t>
      </w:r>
      <w:r w:rsidR="0078277C" w:rsidRPr="00AD0425">
        <w:rPr>
          <w:bCs/>
          <w:i/>
          <w:sz w:val="28"/>
          <w:szCs w:val="28"/>
        </w:rPr>
        <w:t>2015</w:t>
      </w:r>
      <w:r w:rsidRPr="00AD0425">
        <w:rPr>
          <w:bCs/>
          <w:i/>
          <w:sz w:val="28"/>
          <w:szCs w:val="28"/>
        </w:rPr>
        <w:t>;</w:t>
      </w:r>
    </w:p>
    <w:p w:rsidR="00D044F9" w:rsidRPr="00AD0425" w:rsidRDefault="00D044F9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sửa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đổi</w:t>
      </w:r>
      <w:proofErr w:type="spellEnd"/>
      <w:r w:rsidRPr="00AD0425">
        <w:rPr>
          <w:bCs/>
          <w:i/>
          <w:sz w:val="28"/>
          <w:szCs w:val="28"/>
        </w:rPr>
        <w:t xml:space="preserve">, </w:t>
      </w:r>
      <w:proofErr w:type="spellStart"/>
      <w:r w:rsidRPr="00AD0425">
        <w:rPr>
          <w:bCs/>
          <w:i/>
          <w:sz w:val="28"/>
          <w:szCs w:val="28"/>
        </w:rPr>
        <w:t>bổ</w:t>
      </w:r>
      <w:proofErr w:type="spellEnd"/>
      <w:r w:rsidRPr="00AD0425">
        <w:rPr>
          <w:bCs/>
          <w:i/>
          <w:sz w:val="28"/>
          <w:szCs w:val="28"/>
        </w:rPr>
        <w:t xml:space="preserve"> sung </w:t>
      </w:r>
      <w:proofErr w:type="spellStart"/>
      <w:r w:rsidRPr="00AD0425">
        <w:rPr>
          <w:bCs/>
          <w:i/>
          <w:sz w:val="28"/>
          <w:szCs w:val="28"/>
        </w:rPr>
        <w:t>một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số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điều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của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tổ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chức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chính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phủ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và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tổ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chức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chính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quyền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địa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phương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ngày</w:t>
      </w:r>
      <w:proofErr w:type="spellEnd"/>
      <w:r w:rsidRPr="00AD0425">
        <w:rPr>
          <w:bCs/>
          <w:i/>
          <w:sz w:val="28"/>
          <w:szCs w:val="28"/>
        </w:rPr>
        <w:t xml:space="preserve"> 22/11/2019;</w:t>
      </w:r>
    </w:p>
    <w:p w:rsidR="00D541A8" w:rsidRPr="00AD0425" w:rsidRDefault="00D541A8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r w:rsidR="00416106" w:rsidRPr="00AD0425">
        <w:rPr>
          <w:bCs/>
          <w:i/>
          <w:sz w:val="28"/>
          <w:szCs w:val="28"/>
        </w:rPr>
        <w:t>B</w:t>
      </w:r>
      <w:r w:rsidRPr="00AD0425">
        <w:rPr>
          <w:bCs/>
          <w:i/>
          <w:sz w:val="28"/>
          <w:szCs w:val="28"/>
        </w:rPr>
        <w:t xml:space="preserve">an </w:t>
      </w:r>
      <w:proofErr w:type="spellStart"/>
      <w:r w:rsidRPr="00AD0425">
        <w:rPr>
          <w:bCs/>
          <w:i/>
          <w:sz w:val="28"/>
          <w:szCs w:val="28"/>
        </w:rPr>
        <w:t>hành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bản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quy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phạm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pháp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="00F64C7B" w:rsidRPr="00AD0425">
        <w:rPr>
          <w:bCs/>
          <w:i/>
          <w:sz w:val="28"/>
          <w:szCs w:val="28"/>
        </w:rPr>
        <w:t>ngày</w:t>
      </w:r>
      <w:proofErr w:type="spellEnd"/>
      <w:r w:rsidR="00F64C7B" w:rsidRPr="00AD0425">
        <w:rPr>
          <w:bCs/>
          <w:i/>
          <w:sz w:val="28"/>
          <w:szCs w:val="28"/>
        </w:rPr>
        <w:t xml:space="preserve"> 22</w:t>
      </w:r>
      <w:r w:rsidR="004C686B" w:rsidRPr="00AD0425">
        <w:rPr>
          <w:bCs/>
          <w:i/>
          <w:sz w:val="28"/>
          <w:szCs w:val="28"/>
        </w:rPr>
        <w:t>/</w:t>
      </w:r>
      <w:r w:rsidR="00F64C7B" w:rsidRPr="00AD0425">
        <w:rPr>
          <w:bCs/>
          <w:i/>
          <w:sz w:val="28"/>
          <w:szCs w:val="28"/>
        </w:rPr>
        <w:t>6</w:t>
      </w:r>
      <w:r w:rsidR="004C686B" w:rsidRPr="00AD0425">
        <w:rPr>
          <w:bCs/>
          <w:i/>
          <w:sz w:val="28"/>
          <w:szCs w:val="28"/>
        </w:rPr>
        <w:t>/</w:t>
      </w:r>
      <w:r w:rsidR="00F64C7B" w:rsidRPr="00AD0425">
        <w:rPr>
          <w:bCs/>
          <w:i/>
          <w:sz w:val="28"/>
          <w:szCs w:val="28"/>
        </w:rPr>
        <w:t>2015</w:t>
      </w:r>
      <w:r w:rsidRPr="00AD0425">
        <w:rPr>
          <w:bCs/>
          <w:i/>
          <w:sz w:val="28"/>
          <w:szCs w:val="28"/>
        </w:rPr>
        <w:t>;</w:t>
      </w:r>
    </w:p>
    <w:p w:rsidR="000A555C" w:rsidRPr="00AD0425" w:rsidRDefault="000A555C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Bảo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vệ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môi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trường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ngày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r w:rsidR="00132CE2" w:rsidRPr="00AD0425">
        <w:rPr>
          <w:bCs/>
          <w:i/>
          <w:sz w:val="28"/>
          <w:szCs w:val="28"/>
        </w:rPr>
        <w:t>17</w:t>
      </w:r>
      <w:r w:rsidRPr="00AD0425">
        <w:rPr>
          <w:bCs/>
          <w:i/>
          <w:sz w:val="28"/>
          <w:szCs w:val="28"/>
        </w:rPr>
        <w:t>/</w:t>
      </w:r>
      <w:r w:rsidR="00132CE2" w:rsidRPr="00AD0425">
        <w:rPr>
          <w:bCs/>
          <w:i/>
          <w:sz w:val="28"/>
          <w:szCs w:val="28"/>
        </w:rPr>
        <w:t>11</w:t>
      </w:r>
      <w:r w:rsidRPr="00AD0425">
        <w:rPr>
          <w:bCs/>
          <w:i/>
          <w:sz w:val="28"/>
          <w:szCs w:val="28"/>
        </w:rPr>
        <w:t>/20</w:t>
      </w:r>
      <w:r w:rsidR="00132CE2" w:rsidRPr="00AD0425">
        <w:rPr>
          <w:bCs/>
          <w:i/>
          <w:sz w:val="28"/>
          <w:szCs w:val="28"/>
        </w:rPr>
        <w:t>20</w:t>
      </w:r>
      <w:r w:rsidRPr="00AD0425">
        <w:rPr>
          <w:bCs/>
          <w:i/>
          <w:sz w:val="28"/>
          <w:szCs w:val="28"/>
        </w:rPr>
        <w:t xml:space="preserve">; </w:t>
      </w:r>
    </w:p>
    <w:p w:rsidR="000A555C" w:rsidRPr="00AD0425" w:rsidRDefault="000A555C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Giá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ngày</w:t>
      </w:r>
      <w:proofErr w:type="spellEnd"/>
      <w:r w:rsidRPr="00AD0425">
        <w:rPr>
          <w:bCs/>
          <w:i/>
          <w:sz w:val="28"/>
          <w:szCs w:val="28"/>
        </w:rPr>
        <w:t xml:space="preserve"> 20/6/2012; </w:t>
      </w:r>
    </w:p>
    <w:p w:rsidR="00132CE2" w:rsidRPr="00AD0425" w:rsidRDefault="000A555C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Nghị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định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số</w:t>
      </w:r>
      <w:proofErr w:type="spellEnd"/>
      <w:r w:rsidRPr="00AD0425">
        <w:rPr>
          <w:bCs/>
          <w:i/>
          <w:sz w:val="28"/>
          <w:szCs w:val="28"/>
        </w:rPr>
        <w:t xml:space="preserve"> 177/2013/NĐ-CP </w:t>
      </w:r>
      <w:proofErr w:type="spellStart"/>
      <w:r w:rsidRPr="00AD0425">
        <w:rPr>
          <w:bCs/>
          <w:i/>
          <w:sz w:val="28"/>
          <w:szCs w:val="28"/>
        </w:rPr>
        <w:t>ngày</w:t>
      </w:r>
      <w:proofErr w:type="spellEnd"/>
      <w:r w:rsidRPr="00AD0425">
        <w:rPr>
          <w:bCs/>
          <w:i/>
          <w:sz w:val="28"/>
          <w:szCs w:val="28"/>
        </w:rPr>
        <w:t xml:space="preserve"> 17/11/2013 </w:t>
      </w:r>
      <w:proofErr w:type="spellStart"/>
      <w:r w:rsidRPr="00AD0425">
        <w:rPr>
          <w:bCs/>
          <w:i/>
          <w:sz w:val="28"/>
          <w:szCs w:val="28"/>
        </w:rPr>
        <w:t>của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Chính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phủ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quy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định</w:t>
      </w:r>
      <w:proofErr w:type="spellEnd"/>
      <w:r w:rsidRPr="00AD0425">
        <w:rPr>
          <w:bCs/>
          <w:i/>
          <w:sz w:val="28"/>
          <w:szCs w:val="28"/>
        </w:rPr>
        <w:t xml:space="preserve"> chi </w:t>
      </w:r>
      <w:proofErr w:type="spellStart"/>
      <w:r w:rsidRPr="00AD0425">
        <w:rPr>
          <w:bCs/>
          <w:i/>
          <w:sz w:val="28"/>
          <w:szCs w:val="28"/>
        </w:rPr>
        <w:t>tiết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và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hướng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dẫn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thi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hành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một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số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điều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của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Luật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Giá</w:t>
      </w:r>
      <w:proofErr w:type="spellEnd"/>
      <w:r w:rsidRPr="00AD0425">
        <w:rPr>
          <w:bCs/>
          <w:i/>
          <w:sz w:val="28"/>
          <w:szCs w:val="28"/>
        </w:rPr>
        <w:t>;</w:t>
      </w:r>
    </w:p>
    <w:p w:rsidR="000A555C" w:rsidRPr="00AD0425" w:rsidRDefault="000A555C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Căn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cứ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Nghị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định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số</w:t>
      </w:r>
      <w:proofErr w:type="spellEnd"/>
      <w:r w:rsidR="00132CE2" w:rsidRPr="00AD0425">
        <w:rPr>
          <w:bCs/>
          <w:i/>
          <w:sz w:val="28"/>
          <w:szCs w:val="28"/>
        </w:rPr>
        <w:t xml:space="preserve"> 149/2016/NĐ-CP </w:t>
      </w:r>
      <w:proofErr w:type="spellStart"/>
      <w:r w:rsidR="00132CE2" w:rsidRPr="00AD0425">
        <w:rPr>
          <w:bCs/>
          <w:i/>
          <w:sz w:val="28"/>
          <w:szCs w:val="28"/>
        </w:rPr>
        <w:t>ngày</w:t>
      </w:r>
      <w:proofErr w:type="spellEnd"/>
      <w:r w:rsidR="00132CE2" w:rsidRPr="00AD0425">
        <w:rPr>
          <w:bCs/>
          <w:i/>
          <w:sz w:val="28"/>
          <w:szCs w:val="28"/>
        </w:rPr>
        <w:t xml:space="preserve"> 11/11/2016 </w:t>
      </w:r>
      <w:proofErr w:type="spellStart"/>
      <w:r w:rsidR="00132CE2" w:rsidRPr="00AD0425">
        <w:rPr>
          <w:bCs/>
          <w:i/>
          <w:sz w:val="28"/>
          <w:szCs w:val="28"/>
        </w:rPr>
        <w:t>của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Chính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phủ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sửa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đổi</w:t>
      </w:r>
      <w:proofErr w:type="spellEnd"/>
      <w:r w:rsidR="00132CE2" w:rsidRPr="00AD0425">
        <w:rPr>
          <w:bCs/>
          <w:i/>
          <w:sz w:val="28"/>
          <w:szCs w:val="28"/>
        </w:rPr>
        <w:t xml:space="preserve">, </w:t>
      </w:r>
      <w:proofErr w:type="spellStart"/>
      <w:r w:rsidR="00132CE2" w:rsidRPr="00AD0425">
        <w:rPr>
          <w:bCs/>
          <w:i/>
          <w:sz w:val="28"/>
          <w:szCs w:val="28"/>
        </w:rPr>
        <w:t>bổ</w:t>
      </w:r>
      <w:proofErr w:type="spellEnd"/>
      <w:r w:rsidR="00132CE2" w:rsidRPr="00AD0425">
        <w:rPr>
          <w:bCs/>
          <w:i/>
          <w:sz w:val="28"/>
          <w:szCs w:val="28"/>
        </w:rPr>
        <w:t xml:space="preserve"> sung </w:t>
      </w:r>
      <w:proofErr w:type="spellStart"/>
      <w:r w:rsidR="00132CE2" w:rsidRPr="00AD0425">
        <w:rPr>
          <w:bCs/>
          <w:i/>
          <w:sz w:val="28"/>
          <w:szCs w:val="28"/>
        </w:rPr>
        <w:t>một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số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điều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của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Nghị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định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số</w:t>
      </w:r>
      <w:proofErr w:type="spellEnd"/>
      <w:r w:rsidR="00132CE2" w:rsidRPr="00AD0425">
        <w:rPr>
          <w:bCs/>
          <w:i/>
          <w:sz w:val="28"/>
          <w:szCs w:val="28"/>
        </w:rPr>
        <w:t xml:space="preserve"> 177/2013/NĐ-CP </w:t>
      </w:r>
      <w:proofErr w:type="spellStart"/>
      <w:r w:rsidR="00132CE2" w:rsidRPr="00AD0425">
        <w:rPr>
          <w:bCs/>
          <w:i/>
          <w:sz w:val="28"/>
          <w:szCs w:val="28"/>
        </w:rPr>
        <w:t>ngày</w:t>
      </w:r>
      <w:proofErr w:type="spellEnd"/>
      <w:r w:rsidR="00132CE2" w:rsidRPr="00AD0425">
        <w:rPr>
          <w:bCs/>
          <w:i/>
          <w:sz w:val="28"/>
          <w:szCs w:val="28"/>
        </w:rPr>
        <w:t xml:space="preserve"> 17/11/2013 </w:t>
      </w:r>
      <w:proofErr w:type="spellStart"/>
      <w:r w:rsidR="00132CE2" w:rsidRPr="00AD0425">
        <w:rPr>
          <w:bCs/>
          <w:i/>
          <w:sz w:val="28"/>
          <w:szCs w:val="28"/>
        </w:rPr>
        <w:t>của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Chính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phủ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quy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định</w:t>
      </w:r>
      <w:proofErr w:type="spellEnd"/>
      <w:r w:rsidR="00132CE2" w:rsidRPr="00AD0425">
        <w:rPr>
          <w:bCs/>
          <w:i/>
          <w:sz w:val="28"/>
          <w:szCs w:val="28"/>
        </w:rPr>
        <w:t xml:space="preserve"> chi </w:t>
      </w:r>
      <w:proofErr w:type="spellStart"/>
      <w:r w:rsidR="00132CE2" w:rsidRPr="00AD0425">
        <w:rPr>
          <w:bCs/>
          <w:i/>
          <w:sz w:val="28"/>
          <w:szCs w:val="28"/>
        </w:rPr>
        <w:t>tiết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và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hướng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dẫn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thi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hành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một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số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điều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của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Luật</w:t>
      </w:r>
      <w:proofErr w:type="spellEnd"/>
      <w:r w:rsidR="00132CE2" w:rsidRPr="00AD0425">
        <w:rPr>
          <w:bCs/>
          <w:i/>
          <w:sz w:val="28"/>
          <w:szCs w:val="28"/>
        </w:rPr>
        <w:t xml:space="preserve"> </w:t>
      </w:r>
      <w:proofErr w:type="spellStart"/>
      <w:r w:rsidR="00132CE2" w:rsidRPr="00AD0425">
        <w:rPr>
          <w:bCs/>
          <w:i/>
          <w:sz w:val="28"/>
          <w:szCs w:val="28"/>
        </w:rPr>
        <w:t>Giá</w:t>
      </w:r>
      <w:proofErr w:type="spellEnd"/>
      <w:r w:rsidR="00132CE2" w:rsidRPr="00AD0425">
        <w:rPr>
          <w:bCs/>
          <w:i/>
          <w:sz w:val="28"/>
          <w:szCs w:val="28"/>
        </w:rPr>
        <w:t xml:space="preserve">; </w:t>
      </w:r>
    </w:p>
    <w:p w:rsidR="00181F7A" w:rsidRPr="00AD0425" w:rsidRDefault="00181F7A" w:rsidP="00257481">
      <w:pPr>
        <w:shd w:val="clear" w:color="auto" w:fill="FFFFFF"/>
        <w:spacing w:before="120" w:after="120"/>
        <w:ind w:firstLine="709"/>
        <w:jc w:val="both"/>
        <w:textAlignment w:val="baseline"/>
        <w:rPr>
          <w:rFonts w:eastAsiaTheme="minorHAnsi"/>
          <w:i/>
          <w:sz w:val="28"/>
          <w:szCs w:val="28"/>
        </w:rPr>
      </w:pPr>
      <w:proofErr w:type="spellStart"/>
      <w:r w:rsidRPr="00AD0425">
        <w:rPr>
          <w:rFonts w:eastAsiaTheme="minorHAnsi"/>
          <w:i/>
          <w:sz w:val="28"/>
          <w:szCs w:val="28"/>
        </w:rPr>
        <w:t>Căn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cứ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Nghị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định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số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32/2019/NĐ-CP </w:t>
      </w:r>
      <w:proofErr w:type="spellStart"/>
      <w:r w:rsidRPr="00AD0425">
        <w:rPr>
          <w:rFonts w:eastAsiaTheme="minorHAnsi"/>
          <w:i/>
          <w:sz w:val="28"/>
          <w:szCs w:val="28"/>
        </w:rPr>
        <w:t>ngày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10/4/2019 </w:t>
      </w:r>
      <w:proofErr w:type="spellStart"/>
      <w:r w:rsidRPr="00AD0425">
        <w:rPr>
          <w:rFonts w:eastAsiaTheme="minorHAnsi"/>
          <w:i/>
          <w:sz w:val="28"/>
          <w:szCs w:val="28"/>
        </w:rPr>
        <w:t>của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Chính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phủ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quy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định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giao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nhiệm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vụ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, </w:t>
      </w:r>
      <w:proofErr w:type="spellStart"/>
      <w:r w:rsidRPr="00AD0425">
        <w:rPr>
          <w:rFonts w:eastAsiaTheme="minorHAnsi"/>
          <w:i/>
          <w:sz w:val="28"/>
          <w:szCs w:val="28"/>
        </w:rPr>
        <w:t>đặt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hàng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hoặc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đấu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thầu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cung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cấp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sản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phẩm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, </w:t>
      </w:r>
      <w:proofErr w:type="spellStart"/>
      <w:r w:rsidRPr="00AD0425">
        <w:rPr>
          <w:rFonts w:eastAsiaTheme="minorHAnsi"/>
          <w:i/>
          <w:sz w:val="28"/>
          <w:szCs w:val="28"/>
        </w:rPr>
        <w:t>dịch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vụ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công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sử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dụng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ngân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sách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nhà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nước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từ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nguồn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kinh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phí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chi </w:t>
      </w:r>
      <w:proofErr w:type="spellStart"/>
      <w:r w:rsidRPr="00AD0425">
        <w:rPr>
          <w:rFonts w:eastAsiaTheme="minorHAnsi"/>
          <w:i/>
          <w:sz w:val="28"/>
          <w:szCs w:val="28"/>
        </w:rPr>
        <w:t>thường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xuyên</w:t>
      </w:r>
      <w:proofErr w:type="spellEnd"/>
      <w:r w:rsidRPr="00AD0425">
        <w:rPr>
          <w:rFonts w:eastAsiaTheme="minorHAnsi"/>
          <w:i/>
          <w:sz w:val="28"/>
          <w:szCs w:val="28"/>
        </w:rPr>
        <w:t>;</w:t>
      </w:r>
    </w:p>
    <w:p w:rsidR="000A555C" w:rsidRDefault="00181F7A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rFonts w:eastAsiaTheme="minorHAnsi"/>
          <w:i/>
          <w:sz w:val="28"/>
          <w:szCs w:val="28"/>
        </w:rPr>
        <w:t>Căn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cứ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Nghị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định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số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60/2021/NĐ-CP </w:t>
      </w:r>
      <w:proofErr w:type="spellStart"/>
      <w:r w:rsidRPr="00AD0425">
        <w:rPr>
          <w:rFonts w:eastAsiaTheme="minorHAnsi"/>
          <w:i/>
          <w:sz w:val="28"/>
          <w:szCs w:val="28"/>
        </w:rPr>
        <w:t>ngày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21/6/2021 </w:t>
      </w:r>
      <w:proofErr w:type="spellStart"/>
      <w:r w:rsidRPr="00AD0425">
        <w:rPr>
          <w:rFonts w:eastAsiaTheme="minorHAnsi"/>
          <w:i/>
          <w:sz w:val="28"/>
          <w:szCs w:val="28"/>
        </w:rPr>
        <w:t>của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Chính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phủ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quy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định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cơ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chế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tự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chủ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tài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chính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của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đơn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vị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sự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nghiệp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công</w:t>
      </w:r>
      <w:proofErr w:type="spellEnd"/>
      <w:r w:rsidRPr="00AD04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i/>
          <w:sz w:val="28"/>
          <w:szCs w:val="28"/>
        </w:rPr>
        <w:t>lập</w:t>
      </w:r>
      <w:proofErr w:type="spellEnd"/>
      <w:r w:rsidRPr="00AD0425">
        <w:rPr>
          <w:rFonts w:eastAsiaTheme="minorHAnsi"/>
          <w:i/>
          <w:sz w:val="28"/>
          <w:szCs w:val="28"/>
        </w:rPr>
        <w:t>;</w:t>
      </w:r>
      <w:r w:rsidR="000A555C" w:rsidRPr="00AD0425">
        <w:rPr>
          <w:bCs/>
          <w:i/>
          <w:sz w:val="28"/>
          <w:szCs w:val="28"/>
        </w:rPr>
        <w:t xml:space="preserve"> </w:t>
      </w:r>
    </w:p>
    <w:p w:rsidR="00EC0093" w:rsidRPr="00EC0093" w:rsidRDefault="00EC0093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EC0093">
        <w:rPr>
          <w:i/>
          <w:color w:val="000000"/>
          <w:sz w:val="28"/>
          <w:szCs w:val="28"/>
        </w:rPr>
        <w:t>Căn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cứ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Nghị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định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số</w:t>
      </w:r>
      <w:proofErr w:type="spellEnd"/>
      <w:r w:rsidRPr="00EC0093">
        <w:rPr>
          <w:i/>
          <w:color w:val="000000"/>
          <w:sz w:val="28"/>
          <w:szCs w:val="28"/>
        </w:rPr>
        <w:t xml:space="preserve"> 38/2019/NĐ-CP </w:t>
      </w:r>
      <w:proofErr w:type="spellStart"/>
      <w:r w:rsidRPr="00EC0093">
        <w:rPr>
          <w:i/>
          <w:color w:val="000000"/>
          <w:sz w:val="28"/>
          <w:szCs w:val="28"/>
        </w:rPr>
        <w:t>ngày</w:t>
      </w:r>
      <w:proofErr w:type="spellEnd"/>
      <w:r w:rsidRPr="00EC0093">
        <w:rPr>
          <w:i/>
          <w:color w:val="000000"/>
          <w:sz w:val="28"/>
          <w:szCs w:val="28"/>
        </w:rPr>
        <w:t xml:space="preserve"> 09/5/2019 </w:t>
      </w:r>
      <w:proofErr w:type="spellStart"/>
      <w:r w:rsidRPr="00EC0093">
        <w:rPr>
          <w:i/>
          <w:color w:val="000000"/>
          <w:sz w:val="28"/>
          <w:szCs w:val="28"/>
        </w:rPr>
        <w:t>của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Chính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phủ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quy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định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mức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lương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cơ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sở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đối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với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cán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bộ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công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chức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viên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chức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lực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lượng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vũ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trang</w:t>
      </w:r>
      <w:proofErr w:type="spellEnd"/>
      <w:r w:rsidRPr="00EC0093">
        <w:rPr>
          <w:i/>
          <w:color w:val="000000"/>
          <w:sz w:val="28"/>
          <w:szCs w:val="28"/>
        </w:rPr>
        <w:t>;</w:t>
      </w:r>
    </w:p>
    <w:p w:rsidR="000A555C" w:rsidRPr="00AD0425" w:rsidRDefault="005E0BD5" w:rsidP="00257481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proofErr w:type="spellStart"/>
      <w:r w:rsidRPr="00AD0425">
        <w:rPr>
          <w:bCs/>
          <w:i/>
          <w:sz w:val="28"/>
          <w:szCs w:val="28"/>
        </w:rPr>
        <w:t>Căn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cứ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Thông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tư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số</w:t>
      </w:r>
      <w:proofErr w:type="spellEnd"/>
      <w:r w:rsidRPr="00AD0425">
        <w:rPr>
          <w:bCs/>
          <w:i/>
          <w:sz w:val="28"/>
          <w:szCs w:val="28"/>
        </w:rPr>
        <w:t xml:space="preserve"> 02/2017/TT-BTC </w:t>
      </w:r>
      <w:proofErr w:type="spellStart"/>
      <w:r w:rsidRPr="00AD0425">
        <w:rPr>
          <w:bCs/>
          <w:i/>
          <w:sz w:val="28"/>
          <w:szCs w:val="28"/>
        </w:rPr>
        <w:t>ngày</w:t>
      </w:r>
      <w:proofErr w:type="spellEnd"/>
      <w:r w:rsidRPr="00AD0425">
        <w:rPr>
          <w:bCs/>
          <w:i/>
          <w:sz w:val="28"/>
          <w:szCs w:val="28"/>
        </w:rPr>
        <w:t xml:space="preserve"> 06/01/2017 </w:t>
      </w:r>
      <w:proofErr w:type="spellStart"/>
      <w:r w:rsidRPr="00AD0425">
        <w:rPr>
          <w:bCs/>
          <w:i/>
          <w:sz w:val="28"/>
          <w:szCs w:val="28"/>
        </w:rPr>
        <w:t>của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Bộ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trưởng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Bộ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Tài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chính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về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hướng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dẫn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quản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lý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kinh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phí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sự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nghiệp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bảo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vệ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môi</w:t>
      </w:r>
      <w:proofErr w:type="spellEnd"/>
      <w:r w:rsidRPr="00AD0425">
        <w:rPr>
          <w:bCs/>
          <w:i/>
          <w:sz w:val="28"/>
          <w:szCs w:val="28"/>
        </w:rPr>
        <w:t xml:space="preserve"> </w:t>
      </w:r>
      <w:proofErr w:type="spellStart"/>
      <w:r w:rsidRPr="00AD0425">
        <w:rPr>
          <w:bCs/>
          <w:i/>
          <w:sz w:val="28"/>
          <w:szCs w:val="28"/>
        </w:rPr>
        <w:t>trường</w:t>
      </w:r>
      <w:proofErr w:type="spellEnd"/>
      <w:r w:rsidR="000A555C" w:rsidRPr="00AD0425">
        <w:rPr>
          <w:bCs/>
          <w:i/>
          <w:sz w:val="28"/>
          <w:szCs w:val="28"/>
        </w:rPr>
        <w:t>;</w:t>
      </w:r>
    </w:p>
    <w:p w:rsidR="00AA6F43" w:rsidRDefault="00EF01D2" w:rsidP="00257481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r w:rsidRPr="00AD0425">
        <w:rPr>
          <w:i/>
          <w:sz w:val="28"/>
          <w:szCs w:val="28"/>
          <w:lang w:val="nl-NL"/>
        </w:rPr>
        <w:t xml:space="preserve">Căn cứ Thông tư số </w:t>
      </w:r>
      <w:r w:rsidR="00A2063B" w:rsidRPr="00AD0425">
        <w:rPr>
          <w:i/>
          <w:sz w:val="28"/>
          <w:szCs w:val="28"/>
          <w:lang w:val="nl-NL"/>
        </w:rPr>
        <w:t>20</w:t>
      </w:r>
      <w:r w:rsidRPr="00AD0425">
        <w:rPr>
          <w:i/>
          <w:sz w:val="28"/>
          <w:szCs w:val="28"/>
          <w:lang w:val="nl-NL"/>
        </w:rPr>
        <w:t>/201</w:t>
      </w:r>
      <w:r w:rsidR="00A2063B" w:rsidRPr="00AD0425">
        <w:rPr>
          <w:i/>
          <w:sz w:val="28"/>
          <w:szCs w:val="28"/>
          <w:lang w:val="nl-NL"/>
        </w:rPr>
        <w:t>7</w:t>
      </w:r>
      <w:r w:rsidRPr="00AD0425">
        <w:rPr>
          <w:i/>
          <w:sz w:val="28"/>
          <w:szCs w:val="28"/>
          <w:lang w:val="nl-NL"/>
        </w:rPr>
        <w:t xml:space="preserve">/TT-BTNMT ngày </w:t>
      </w:r>
      <w:r w:rsidR="00A2063B" w:rsidRPr="00AD0425">
        <w:rPr>
          <w:i/>
          <w:sz w:val="28"/>
          <w:szCs w:val="28"/>
          <w:lang w:val="nl-NL"/>
        </w:rPr>
        <w:t>08</w:t>
      </w:r>
      <w:r w:rsidRPr="00AD0425">
        <w:rPr>
          <w:i/>
          <w:sz w:val="28"/>
          <w:szCs w:val="28"/>
          <w:lang w:val="nl-NL"/>
        </w:rPr>
        <w:t>/</w:t>
      </w:r>
      <w:r w:rsidR="00A2063B" w:rsidRPr="00AD0425">
        <w:rPr>
          <w:i/>
          <w:sz w:val="28"/>
          <w:szCs w:val="28"/>
          <w:lang w:val="nl-NL"/>
        </w:rPr>
        <w:t>8</w:t>
      </w:r>
      <w:r w:rsidRPr="00AD0425">
        <w:rPr>
          <w:i/>
          <w:sz w:val="28"/>
          <w:szCs w:val="28"/>
          <w:lang w:val="nl-NL"/>
        </w:rPr>
        <w:t>/20</w:t>
      </w:r>
      <w:r w:rsidR="00A2063B" w:rsidRPr="00AD0425">
        <w:rPr>
          <w:i/>
          <w:sz w:val="28"/>
          <w:szCs w:val="28"/>
          <w:lang w:val="nl-NL"/>
        </w:rPr>
        <w:t>17</w:t>
      </w:r>
      <w:r w:rsidRPr="00AD0425">
        <w:rPr>
          <w:i/>
          <w:sz w:val="28"/>
          <w:szCs w:val="28"/>
          <w:lang w:val="nl-NL"/>
        </w:rPr>
        <w:t xml:space="preserve"> của Bộ</w:t>
      </w:r>
      <w:r w:rsidR="00416106" w:rsidRPr="00AD0425">
        <w:rPr>
          <w:i/>
          <w:sz w:val="28"/>
          <w:szCs w:val="28"/>
          <w:lang w:val="nl-NL"/>
        </w:rPr>
        <w:t xml:space="preserve"> trưởng Bộ</w:t>
      </w:r>
      <w:r w:rsidRPr="00AD0425">
        <w:rPr>
          <w:i/>
          <w:sz w:val="28"/>
          <w:szCs w:val="28"/>
          <w:lang w:val="nl-NL"/>
        </w:rPr>
        <w:t xml:space="preserve"> Tài nguyên và Môi trường về việc Ban hành Định mức kinh tế - kỹ thuật hoạt động quan trắc môi trường</w:t>
      </w:r>
      <w:r w:rsidR="00AA6F43" w:rsidRPr="00AD0425">
        <w:rPr>
          <w:i/>
          <w:sz w:val="28"/>
          <w:szCs w:val="28"/>
          <w:lang w:val="nl-NL"/>
        </w:rPr>
        <w:t>;</w:t>
      </w:r>
    </w:p>
    <w:p w:rsidR="00EC0093" w:rsidRPr="00EC0093" w:rsidRDefault="00EC0093" w:rsidP="00257481">
      <w:pPr>
        <w:spacing w:before="120" w:after="120"/>
        <w:ind w:firstLine="720"/>
        <w:jc w:val="both"/>
        <w:rPr>
          <w:i/>
          <w:sz w:val="28"/>
          <w:szCs w:val="28"/>
          <w:lang w:val="nl-NL"/>
        </w:rPr>
      </w:pPr>
      <w:proofErr w:type="spellStart"/>
      <w:r w:rsidRPr="00EC0093">
        <w:rPr>
          <w:i/>
          <w:color w:val="000000"/>
          <w:sz w:val="28"/>
          <w:szCs w:val="28"/>
        </w:rPr>
        <w:t>Căn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cứ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Thông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tư</w:t>
      </w:r>
      <w:proofErr w:type="spellEnd"/>
      <w:r w:rsidRPr="00EC0093">
        <w:rPr>
          <w:i/>
          <w:color w:val="000000"/>
          <w:sz w:val="28"/>
          <w:szCs w:val="28"/>
        </w:rPr>
        <w:t xml:space="preserve"> 45/2018/TT-BTC </w:t>
      </w:r>
      <w:proofErr w:type="spellStart"/>
      <w:r w:rsidRPr="00EC0093">
        <w:rPr>
          <w:i/>
          <w:color w:val="000000"/>
          <w:sz w:val="28"/>
          <w:szCs w:val="28"/>
        </w:rPr>
        <w:t>ngày</w:t>
      </w:r>
      <w:proofErr w:type="spellEnd"/>
      <w:r w:rsidRPr="00EC0093">
        <w:rPr>
          <w:i/>
          <w:color w:val="000000"/>
          <w:sz w:val="28"/>
          <w:szCs w:val="28"/>
        </w:rPr>
        <w:t xml:space="preserve"> 07/5/2018 </w:t>
      </w:r>
      <w:proofErr w:type="spellStart"/>
      <w:r w:rsidRPr="00EC0093">
        <w:rPr>
          <w:i/>
          <w:color w:val="000000"/>
          <w:sz w:val="28"/>
          <w:szCs w:val="28"/>
        </w:rPr>
        <w:t>của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Bộ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trưởng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Bộ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Tài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chính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hướng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dẫn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chế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độ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quản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lý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tính</w:t>
      </w:r>
      <w:proofErr w:type="spellEnd"/>
      <w:r w:rsidRPr="00EC0093">
        <w:rPr>
          <w:i/>
          <w:color w:val="000000"/>
          <w:sz w:val="28"/>
          <w:szCs w:val="28"/>
        </w:rPr>
        <w:t xml:space="preserve"> hao </w:t>
      </w:r>
      <w:proofErr w:type="spellStart"/>
      <w:r w:rsidRPr="00EC0093">
        <w:rPr>
          <w:i/>
          <w:color w:val="000000"/>
          <w:sz w:val="28"/>
          <w:szCs w:val="28"/>
        </w:rPr>
        <w:t>mòn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khấu</w:t>
      </w:r>
      <w:proofErr w:type="spellEnd"/>
      <w:r w:rsidRPr="00EC0093">
        <w:rPr>
          <w:i/>
          <w:color w:val="000000"/>
          <w:sz w:val="28"/>
          <w:szCs w:val="28"/>
        </w:rPr>
        <w:t xml:space="preserve"> hao </w:t>
      </w:r>
      <w:proofErr w:type="spellStart"/>
      <w:r w:rsidRPr="00EC0093">
        <w:rPr>
          <w:i/>
          <w:color w:val="000000"/>
          <w:sz w:val="28"/>
          <w:szCs w:val="28"/>
        </w:rPr>
        <w:t>tài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sản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cố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định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tại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cơ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quan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tổ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chức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đơn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vị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và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tài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sản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cố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định</w:t>
      </w:r>
      <w:proofErr w:type="spellEnd"/>
      <w:r w:rsidRPr="00EC0093">
        <w:rPr>
          <w:i/>
          <w:color w:val="000000"/>
          <w:sz w:val="28"/>
          <w:szCs w:val="28"/>
        </w:rPr>
        <w:t xml:space="preserve"> do </w:t>
      </w:r>
      <w:proofErr w:type="spellStart"/>
      <w:r w:rsidRPr="00EC0093">
        <w:rPr>
          <w:i/>
          <w:color w:val="000000"/>
          <w:sz w:val="28"/>
          <w:szCs w:val="28"/>
        </w:rPr>
        <w:t>Nhà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nước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giao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cho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doanh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nghiệp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quản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lý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không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tính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thành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phần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vốn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nhà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nước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tại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doanh</w:t>
      </w:r>
      <w:proofErr w:type="spellEnd"/>
      <w:r w:rsidRPr="00EC0093">
        <w:rPr>
          <w:i/>
          <w:color w:val="000000"/>
          <w:sz w:val="28"/>
          <w:szCs w:val="28"/>
        </w:rPr>
        <w:t xml:space="preserve"> </w:t>
      </w:r>
      <w:proofErr w:type="spellStart"/>
      <w:r w:rsidRPr="00EC0093">
        <w:rPr>
          <w:i/>
          <w:color w:val="000000"/>
          <w:sz w:val="28"/>
          <w:szCs w:val="28"/>
        </w:rPr>
        <w:t>nghiệp</w:t>
      </w:r>
      <w:proofErr w:type="spellEnd"/>
      <w:r w:rsidRPr="00EC0093">
        <w:rPr>
          <w:i/>
          <w:color w:val="000000"/>
          <w:sz w:val="28"/>
          <w:szCs w:val="28"/>
        </w:rPr>
        <w:t>.</w:t>
      </w:r>
    </w:p>
    <w:p w:rsidR="00F33620" w:rsidRPr="00AD0425" w:rsidRDefault="00BC6F9E" w:rsidP="00257481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AD0425">
        <w:rPr>
          <w:i/>
          <w:sz w:val="28"/>
          <w:szCs w:val="28"/>
        </w:rPr>
        <w:t xml:space="preserve">Theo </w:t>
      </w:r>
      <w:proofErr w:type="spellStart"/>
      <w:r w:rsidRPr="00AD0425">
        <w:rPr>
          <w:i/>
          <w:sz w:val="28"/>
          <w:szCs w:val="28"/>
        </w:rPr>
        <w:t>đề</w:t>
      </w:r>
      <w:proofErr w:type="spellEnd"/>
      <w:r w:rsidRPr="00AD0425">
        <w:rPr>
          <w:i/>
          <w:sz w:val="28"/>
          <w:szCs w:val="28"/>
        </w:rPr>
        <w:t xml:space="preserve"> </w:t>
      </w:r>
      <w:proofErr w:type="spellStart"/>
      <w:r w:rsidRPr="00AD0425">
        <w:rPr>
          <w:i/>
          <w:sz w:val="28"/>
          <w:szCs w:val="28"/>
        </w:rPr>
        <w:t>nghị</w:t>
      </w:r>
      <w:proofErr w:type="spellEnd"/>
      <w:r w:rsidRPr="00AD0425">
        <w:rPr>
          <w:i/>
          <w:sz w:val="28"/>
          <w:szCs w:val="28"/>
        </w:rPr>
        <w:t xml:space="preserve"> </w:t>
      </w:r>
      <w:proofErr w:type="spellStart"/>
      <w:r w:rsidRPr="00AD0425">
        <w:rPr>
          <w:i/>
          <w:sz w:val="28"/>
          <w:szCs w:val="28"/>
        </w:rPr>
        <w:t>của</w:t>
      </w:r>
      <w:proofErr w:type="spellEnd"/>
      <w:r w:rsidRPr="00AD0425">
        <w:rPr>
          <w:i/>
          <w:sz w:val="28"/>
          <w:szCs w:val="28"/>
        </w:rPr>
        <w:t xml:space="preserve"> </w:t>
      </w:r>
      <w:proofErr w:type="spellStart"/>
      <w:r w:rsidRPr="00AD0425">
        <w:rPr>
          <w:i/>
          <w:sz w:val="28"/>
          <w:szCs w:val="28"/>
        </w:rPr>
        <w:t>Giám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đốc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Sở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Tài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nguyên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và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Môi</w:t>
      </w:r>
      <w:proofErr w:type="spellEnd"/>
      <w:r w:rsidR="00F33620" w:rsidRPr="00AD0425">
        <w:rPr>
          <w:i/>
          <w:sz w:val="28"/>
          <w:szCs w:val="28"/>
        </w:rPr>
        <w:t xml:space="preserve"> </w:t>
      </w:r>
      <w:proofErr w:type="spellStart"/>
      <w:r w:rsidR="00F33620" w:rsidRPr="00AD0425">
        <w:rPr>
          <w:i/>
          <w:sz w:val="28"/>
          <w:szCs w:val="28"/>
        </w:rPr>
        <w:t>trường</w:t>
      </w:r>
      <w:proofErr w:type="spellEnd"/>
      <w:r w:rsidR="00F33620" w:rsidRPr="00AD0425">
        <w:rPr>
          <w:i/>
          <w:sz w:val="28"/>
          <w:szCs w:val="28"/>
        </w:rPr>
        <w:t>,</w:t>
      </w:r>
    </w:p>
    <w:p w:rsidR="00010A3D" w:rsidRPr="00AD0425" w:rsidRDefault="00067B32" w:rsidP="00257481">
      <w:pPr>
        <w:spacing w:before="120" w:after="120"/>
        <w:ind w:firstLine="720"/>
        <w:jc w:val="center"/>
        <w:rPr>
          <w:b/>
          <w:sz w:val="28"/>
          <w:szCs w:val="28"/>
        </w:rPr>
      </w:pPr>
      <w:r w:rsidRPr="00AD0425">
        <w:rPr>
          <w:b/>
          <w:sz w:val="28"/>
          <w:szCs w:val="28"/>
        </w:rPr>
        <w:lastRenderedPageBreak/>
        <w:t>QUYẾ</w:t>
      </w:r>
      <w:r w:rsidR="008428F0" w:rsidRPr="00AD0425">
        <w:rPr>
          <w:b/>
          <w:sz w:val="28"/>
          <w:szCs w:val="28"/>
        </w:rPr>
        <w:t xml:space="preserve">T </w:t>
      </w:r>
      <w:r w:rsidR="008428F0" w:rsidRPr="00AD0425">
        <w:rPr>
          <w:rFonts w:hint="eastAsia"/>
          <w:b/>
          <w:sz w:val="28"/>
          <w:szCs w:val="28"/>
        </w:rPr>
        <w:t>Đ</w:t>
      </w:r>
      <w:r w:rsidR="008428F0" w:rsidRPr="00AD0425">
        <w:rPr>
          <w:b/>
          <w:sz w:val="28"/>
          <w:szCs w:val="28"/>
        </w:rPr>
        <w:t>ỊNH:</w:t>
      </w:r>
    </w:p>
    <w:p w:rsidR="000679DC" w:rsidRPr="00AD0425" w:rsidRDefault="008428F0" w:rsidP="00257481">
      <w:pPr>
        <w:spacing w:before="120" w:after="120"/>
        <w:ind w:firstLine="720"/>
        <w:jc w:val="both"/>
        <w:rPr>
          <w:i/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1.</w:t>
      </w:r>
      <w:r w:rsidRPr="00AD0425">
        <w:rPr>
          <w:sz w:val="28"/>
          <w:szCs w:val="28"/>
        </w:rPr>
        <w:t xml:space="preserve"> </w:t>
      </w:r>
      <w:r w:rsidR="00A46A06" w:rsidRPr="00AD0425">
        <w:rPr>
          <w:sz w:val="28"/>
          <w:szCs w:val="28"/>
        </w:rPr>
        <w:t xml:space="preserve">Ban </w:t>
      </w:r>
      <w:proofErr w:type="spellStart"/>
      <w:r w:rsidR="00A46A06" w:rsidRPr="00AD0425">
        <w:rPr>
          <w:sz w:val="28"/>
          <w:szCs w:val="28"/>
        </w:rPr>
        <w:t>hành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kèm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theo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Quyết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định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này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Bảng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giá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0679DC" w:rsidRPr="00AD0425">
        <w:rPr>
          <w:sz w:val="28"/>
          <w:szCs w:val="28"/>
        </w:rPr>
        <w:t>các</w:t>
      </w:r>
      <w:proofErr w:type="spellEnd"/>
      <w:r w:rsidR="000679DC" w:rsidRPr="00AD0425">
        <w:rPr>
          <w:sz w:val="28"/>
          <w:szCs w:val="28"/>
        </w:rPr>
        <w:t xml:space="preserve"> </w:t>
      </w:r>
      <w:proofErr w:type="spellStart"/>
      <w:r w:rsidR="000679DC" w:rsidRPr="00AD0425">
        <w:rPr>
          <w:sz w:val="28"/>
          <w:szCs w:val="28"/>
        </w:rPr>
        <w:t>thông</w:t>
      </w:r>
      <w:proofErr w:type="spellEnd"/>
      <w:r w:rsidR="000679DC" w:rsidRPr="00AD0425">
        <w:rPr>
          <w:sz w:val="28"/>
          <w:szCs w:val="28"/>
        </w:rPr>
        <w:t xml:space="preserve"> </w:t>
      </w:r>
      <w:proofErr w:type="spellStart"/>
      <w:r w:rsidR="000679DC" w:rsidRPr="00AD0425">
        <w:rPr>
          <w:sz w:val="28"/>
          <w:szCs w:val="28"/>
        </w:rPr>
        <w:t>số</w:t>
      </w:r>
      <w:proofErr w:type="spellEnd"/>
      <w:r w:rsidR="00764A03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quan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trắc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môi</w:t>
      </w:r>
      <w:proofErr w:type="spellEnd"/>
      <w:r w:rsidR="00A46A06" w:rsidRPr="00AD0425">
        <w:rPr>
          <w:sz w:val="28"/>
          <w:szCs w:val="28"/>
        </w:rPr>
        <w:t xml:space="preserve"> </w:t>
      </w:r>
      <w:proofErr w:type="spellStart"/>
      <w:r w:rsidR="00A46A06" w:rsidRPr="00AD0425">
        <w:rPr>
          <w:sz w:val="28"/>
          <w:szCs w:val="28"/>
        </w:rPr>
        <w:t>trường</w:t>
      </w:r>
      <w:proofErr w:type="spellEnd"/>
      <w:r w:rsidR="001D238B" w:rsidRPr="00AD0425">
        <w:rPr>
          <w:sz w:val="28"/>
          <w:szCs w:val="28"/>
        </w:rPr>
        <w:t xml:space="preserve"> </w:t>
      </w:r>
      <w:proofErr w:type="spellStart"/>
      <w:r w:rsidR="001D238B" w:rsidRPr="00AD0425">
        <w:rPr>
          <w:sz w:val="28"/>
          <w:szCs w:val="28"/>
        </w:rPr>
        <w:t>trên</w:t>
      </w:r>
      <w:proofErr w:type="spellEnd"/>
      <w:r w:rsidR="001D238B" w:rsidRPr="00AD0425">
        <w:rPr>
          <w:sz w:val="28"/>
          <w:szCs w:val="28"/>
        </w:rPr>
        <w:t xml:space="preserve"> </w:t>
      </w:r>
      <w:proofErr w:type="spellStart"/>
      <w:r w:rsidR="001D238B" w:rsidRPr="00AD0425">
        <w:rPr>
          <w:sz w:val="28"/>
          <w:szCs w:val="28"/>
        </w:rPr>
        <w:t>địa</w:t>
      </w:r>
      <w:proofErr w:type="spellEnd"/>
      <w:r w:rsidR="001D238B" w:rsidRPr="00AD0425">
        <w:rPr>
          <w:sz w:val="28"/>
          <w:szCs w:val="28"/>
        </w:rPr>
        <w:t xml:space="preserve"> </w:t>
      </w:r>
      <w:proofErr w:type="spellStart"/>
      <w:r w:rsidR="001D238B" w:rsidRPr="00AD0425">
        <w:rPr>
          <w:sz w:val="28"/>
          <w:szCs w:val="28"/>
        </w:rPr>
        <w:t>bàn</w:t>
      </w:r>
      <w:proofErr w:type="spellEnd"/>
      <w:r w:rsidR="001D238B" w:rsidRPr="00AD0425">
        <w:rPr>
          <w:sz w:val="28"/>
          <w:szCs w:val="28"/>
        </w:rPr>
        <w:t xml:space="preserve"> </w:t>
      </w:r>
      <w:proofErr w:type="spellStart"/>
      <w:r w:rsidR="001D238B" w:rsidRPr="00AD0425">
        <w:rPr>
          <w:sz w:val="28"/>
          <w:szCs w:val="28"/>
        </w:rPr>
        <w:t>tỉnh</w:t>
      </w:r>
      <w:proofErr w:type="spellEnd"/>
      <w:r w:rsidR="001D238B" w:rsidRPr="00AD0425">
        <w:rPr>
          <w:sz w:val="28"/>
          <w:szCs w:val="28"/>
        </w:rPr>
        <w:t xml:space="preserve"> </w:t>
      </w:r>
      <w:proofErr w:type="spellStart"/>
      <w:r w:rsidR="001D238B" w:rsidRPr="00AD0425">
        <w:rPr>
          <w:sz w:val="28"/>
          <w:szCs w:val="28"/>
        </w:rPr>
        <w:t>Trà</w:t>
      </w:r>
      <w:proofErr w:type="spellEnd"/>
      <w:r w:rsidR="001D238B" w:rsidRPr="00AD0425">
        <w:rPr>
          <w:sz w:val="28"/>
          <w:szCs w:val="28"/>
        </w:rPr>
        <w:t xml:space="preserve"> Vinh</w:t>
      </w:r>
      <w:r w:rsidRPr="00AD0425">
        <w:rPr>
          <w:sz w:val="28"/>
          <w:szCs w:val="28"/>
        </w:rPr>
        <w:t>.</w:t>
      </w:r>
      <w:r w:rsidR="000679DC" w:rsidRPr="00AD0425">
        <w:rPr>
          <w:i/>
          <w:sz w:val="28"/>
          <w:szCs w:val="28"/>
        </w:rPr>
        <w:t>(</w:t>
      </w:r>
      <w:proofErr w:type="spellStart"/>
      <w:r w:rsidR="000679DC" w:rsidRPr="00AD0425">
        <w:rPr>
          <w:i/>
          <w:sz w:val="28"/>
          <w:szCs w:val="28"/>
        </w:rPr>
        <w:t>Bảng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giá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các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thông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số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quan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trắc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môi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trường</w:t>
      </w:r>
      <w:proofErr w:type="spellEnd"/>
      <w:r w:rsidR="000679DC" w:rsidRPr="00AD0425">
        <w:rPr>
          <w:i/>
          <w:sz w:val="28"/>
          <w:szCs w:val="28"/>
        </w:rPr>
        <w:t xml:space="preserve"> </w:t>
      </w:r>
      <w:proofErr w:type="spellStart"/>
      <w:r w:rsidR="000679DC" w:rsidRPr="00AD0425">
        <w:rPr>
          <w:i/>
          <w:sz w:val="28"/>
          <w:szCs w:val="28"/>
        </w:rPr>
        <w:t>chư</w:t>
      </w:r>
      <w:r w:rsidR="005019D3" w:rsidRPr="00AD0425">
        <w:rPr>
          <w:i/>
          <w:sz w:val="28"/>
          <w:szCs w:val="28"/>
        </w:rPr>
        <w:t>a</w:t>
      </w:r>
      <w:proofErr w:type="spellEnd"/>
      <w:r w:rsidR="00D044F9" w:rsidRPr="00AD0425">
        <w:rPr>
          <w:i/>
          <w:sz w:val="28"/>
          <w:szCs w:val="28"/>
        </w:rPr>
        <w:t xml:space="preserve"> bao </w:t>
      </w:r>
      <w:proofErr w:type="spellStart"/>
      <w:r w:rsidR="00D044F9" w:rsidRPr="00AD0425">
        <w:rPr>
          <w:i/>
          <w:sz w:val="28"/>
          <w:szCs w:val="28"/>
        </w:rPr>
        <w:t>gồm</w:t>
      </w:r>
      <w:proofErr w:type="spellEnd"/>
      <w:r w:rsidR="00D044F9" w:rsidRPr="00AD0425">
        <w:rPr>
          <w:i/>
          <w:sz w:val="28"/>
          <w:szCs w:val="28"/>
        </w:rPr>
        <w:t xml:space="preserve"> </w:t>
      </w:r>
      <w:proofErr w:type="spellStart"/>
      <w:r w:rsidR="00D044F9" w:rsidRPr="00AD0425">
        <w:rPr>
          <w:i/>
          <w:sz w:val="28"/>
          <w:szCs w:val="28"/>
        </w:rPr>
        <w:t>thuế</w:t>
      </w:r>
      <w:proofErr w:type="spellEnd"/>
      <w:r w:rsidR="00D044F9" w:rsidRPr="00AD0425">
        <w:rPr>
          <w:i/>
          <w:sz w:val="28"/>
          <w:szCs w:val="28"/>
        </w:rPr>
        <w:t xml:space="preserve"> </w:t>
      </w:r>
      <w:proofErr w:type="spellStart"/>
      <w:r w:rsidR="00D044F9" w:rsidRPr="00AD0425">
        <w:rPr>
          <w:i/>
          <w:sz w:val="28"/>
          <w:szCs w:val="28"/>
        </w:rPr>
        <w:t>giá</w:t>
      </w:r>
      <w:proofErr w:type="spellEnd"/>
      <w:r w:rsidR="00D044F9" w:rsidRPr="00AD0425">
        <w:rPr>
          <w:i/>
          <w:sz w:val="28"/>
          <w:szCs w:val="28"/>
        </w:rPr>
        <w:t xml:space="preserve"> </w:t>
      </w:r>
      <w:proofErr w:type="spellStart"/>
      <w:r w:rsidR="00D044F9" w:rsidRPr="00AD0425">
        <w:rPr>
          <w:i/>
          <w:sz w:val="28"/>
          <w:szCs w:val="28"/>
        </w:rPr>
        <w:t>trị</w:t>
      </w:r>
      <w:proofErr w:type="spellEnd"/>
      <w:r w:rsidR="00D044F9" w:rsidRPr="00AD0425">
        <w:rPr>
          <w:i/>
          <w:sz w:val="28"/>
          <w:szCs w:val="28"/>
        </w:rPr>
        <w:t xml:space="preserve"> </w:t>
      </w:r>
      <w:proofErr w:type="spellStart"/>
      <w:r w:rsidR="00D044F9" w:rsidRPr="00AD0425">
        <w:rPr>
          <w:i/>
          <w:sz w:val="28"/>
          <w:szCs w:val="28"/>
        </w:rPr>
        <w:t>gia</w:t>
      </w:r>
      <w:proofErr w:type="spellEnd"/>
      <w:r w:rsidR="00D044F9" w:rsidRPr="00AD0425">
        <w:rPr>
          <w:i/>
          <w:sz w:val="28"/>
          <w:szCs w:val="28"/>
        </w:rPr>
        <w:t xml:space="preserve"> </w:t>
      </w:r>
      <w:proofErr w:type="spellStart"/>
      <w:r w:rsidR="00D044F9" w:rsidRPr="00AD0425">
        <w:rPr>
          <w:i/>
          <w:sz w:val="28"/>
          <w:szCs w:val="28"/>
        </w:rPr>
        <w:t>tăng</w:t>
      </w:r>
      <w:proofErr w:type="spellEnd"/>
      <w:r w:rsidR="000679DC" w:rsidRPr="00AD0425">
        <w:rPr>
          <w:i/>
          <w:sz w:val="28"/>
          <w:szCs w:val="28"/>
        </w:rPr>
        <w:t>).</w:t>
      </w:r>
    </w:p>
    <w:p w:rsidR="00A663F4" w:rsidRPr="00AD0425" w:rsidRDefault="00A663F4" w:rsidP="00257481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AD0425">
        <w:rPr>
          <w:sz w:val="28"/>
          <w:szCs w:val="28"/>
        </w:rPr>
        <w:t>Bảng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giá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các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thông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số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quan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trắc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môi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trường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trên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địa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bàn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tỉnh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Trà</w:t>
      </w:r>
      <w:proofErr w:type="spellEnd"/>
      <w:r w:rsidRPr="00AD0425">
        <w:rPr>
          <w:sz w:val="28"/>
          <w:szCs w:val="28"/>
        </w:rPr>
        <w:t xml:space="preserve"> Vinh </w:t>
      </w:r>
      <w:proofErr w:type="spellStart"/>
      <w:r w:rsidRPr="00AD0425">
        <w:rPr>
          <w:sz w:val="28"/>
          <w:szCs w:val="28"/>
        </w:rPr>
        <w:t>là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căn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cứ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để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lập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và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thẩm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tra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dự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toán</w:t>
      </w:r>
      <w:proofErr w:type="spellEnd"/>
      <w:r w:rsidR="008A1717" w:rsidRPr="00AD0425">
        <w:rPr>
          <w:sz w:val="28"/>
          <w:szCs w:val="28"/>
        </w:rPr>
        <w:t xml:space="preserve">, </w:t>
      </w:r>
      <w:proofErr w:type="spellStart"/>
      <w:r w:rsidR="008A1717" w:rsidRPr="00AD0425">
        <w:rPr>
          <w:sz w:val="28"/>
          <w:szCs w:val="28"/>
        </w:rPr>
        <w:t>thanh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quyết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toán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các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dự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án</w:t>
      </w:r>
      <w:proofErr w:type="spellEnd"/>
      <w:r w:rsidR="008A1717" w:rsidRPr="00AD0425">
        <w:rPr>
          <w:sz w:val="28"/>
          <w:szCs w:val="28"/>
        </w:rPr>
        <w:t xml:space="preserve">, </w:t>
      </w:r>
      <w:proofErr w:type="spellStart"/>
      <w:r w:rsidR="008A1717" w:rsidRPr="00AD0425">
        <w:rPr>
          <w:sz w:val="28"/>
          <w:szCs w:val="28"/>
        </w:rPr>
        <w:t>nhiệm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vụ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thuộc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danh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mụ</w:t>
      </w:r>
      <w:r w:rsidRPr="00AD0425">
        <w:rPr>
          <w:sz w:val="28"/>
          <w:szCs w:val="28"/>
        </w:rPr>
        <w:t>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sự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nghiệp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công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sử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dụng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kinh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phí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ngân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sách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nhà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nước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thuộc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lĩnh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vực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tài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nguyên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và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môi</w:t>
      </w:r>
      <w:proofErr w:type="spellEnd"/>
      <w:r w:rsidR="00CB6C84" w:rsidRPr="00AD0425">
        <w:rPr>
          <w:sz w:val="28"/>
          <w:szCs w:val="28"/>
        </w:rPr>
        <w:t xml:space="preserve"> </w:t>
      </w:r>
      <w:proofErr w:type="spellStart"/>
      <w:r w:rsidR="00CB6C84" w:rsidRPr="00AD0425">
        <w:rPr>
          <w:sz w:val="28"/>
          <w:szCs w:val="28"/>
        </w:rPr>
        <w:t>trường</w:t>
      </w:r>
      <w:proofErr w:type="spellEnd"/>
      <w:r w:rsidRPr="00AD0425">
        <w:rPr>
          <w:sz w:val="28"/>
          <w:szCs w:val="28"/>
        </w:rPr>
        <w:t xml:space="preserve">. </w:t>
      </w:r>
      <w:proofErr w:type="spellStart"/>
      <w:r w:rsidRPr="00AD0425">
        <w:rPr>
          <w:sz w:val="28"/>
          <w:szCs w:val="28"/>
        </w:rPr>
        <w:t>Riêng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đối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với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các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công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việc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thực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hiện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cung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ứng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dịch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vụ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theo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yêu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cầu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của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các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tổ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chức</w:t>
      </w:r>
      <w:proofErr w:type="spellEnd"/>
      <w:r w:rsidRPr="00AD0425">
        <w:rPr>
          <w:sz w:val="28"/>
          <w:szCs w:val="28"/>
        </w:rPr>
        <w:t xml:space="preserve">, </w:t>
      </w:r>
      <w:proofErr w:type="spellStart"/>
      <w:r w:rsidRPr="00AD0425">
        <w:rPr>
          <w:sz w:val="28"/>
          <w:szCs w:val="28"/>
        </w:rPr>
        <w:t>cá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không</w:t>
      </w:r>
      <w:proofErr w:type="spellEnd"/>
      <w:r w:rsidRPr="00AD0425">
        <w:rPr>
          <w:sz w:val="28"/>
          <w:szCs w:val="28"/>
        </w:rPr>
        <w:t xml:space="preserve"> do </w:t>
      </w:r>
      <w:proofErr w:type="spellStart"/>
      <w:r w:rsidRPr="00AD0425">
        <w:rPr>
          <w:sz w:val="28"/>
          <w:szCs w:val="28"/>
        </w:rPr>
        <w:t>ngân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sách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Nhà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nước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đảm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bảo</w:t>
      </w:r>
      <w:proofErr w:type="spellEnd"/>
      <w:r w:rsidRPr="00AD0425">
        <w:rPr>
          <w:sz w:val="28"/>
          <w:szCs w:val="28"/>
        </w:rPr>
        <w:t xml:space="preserve">, </w:t>
      </w:r>
      <w:proofErr w:type="spellStart"/>
      <w:r w:rsidRPr="00AD0425">
        <w:rPr>
          <w:sz w:val="28"/>
          <w:szCs w:val="28"/>
        </w:rPr>
        <w:t>đơn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vị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có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chức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năng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cung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ứng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dịch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vụ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hoạt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động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quan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trắc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môi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trường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được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quyền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thỏa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thuận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giá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với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các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đơn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vị</w:t>
      </w:r>
      <w:proofErr w:type="spellEnd"/>
      <w:r w:rsidRPr="00AD0425">
        <w:rPr>
          <w:sz w:val="28"/>
          <w:szCs w:val="28"/>
        </w:rPr>
        <w:t xml:space="preserve">, </w:t>
      </w:r>
      <w:proofErr w:type="spellStart"/>
      <w:r w:rsidRPr="00AD0425">
        <w:rPr>
          <w:sz w:val="28"/>
          <w:szCs w:val="28"/>
        </w:rPr>
        <w:t>cá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đặt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hàng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để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làm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căn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cứ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ký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kết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hợp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đồng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và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thanh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toán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dịch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vụ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theo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các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quy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định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hiện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hành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của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Nhà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nước</w:t>
      </w:r>
      <w:proofErr w:type="spellEnd"/>
      <w:r w:rsidRPr="00AD0425">
        <w:rPr>
          <w:sz w:val="28"/>
          <w:szCs w:val="28"/>
        </w:rPr>
        <w:t>.</w:t>
      </w:r>
    </w:p>
    <w:p w:rsidR="00F02F9A" w:rsidRPr="00AD0425" w:rsidRDefault="00F04CB1" w:rsidP="00257481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</w:t>
      </w:r>
      <w:r w:rsidR="008B6444" w:rsidRPr="00AD0425">
        <w:rPr>
          <w:b/>
          <w:sz w:val="28"/>
          <w:szCs w:val="28"/>
        </w:rPr>
        <w:t>2</w:t>
      </w:r>
      <w:r w:rsidRPr="00AD0425">
        <w:rPr>
          <w:b/>
          <w:bCs/>
          <w:sz w:val="28"/>
          <w:szCs w:val="28"/>
        </w:rPr>
        <w:t xml:space="preserve">. </w:t>
      </w:r>
      <w:proofErr w:type="spellStart"/>
      <w:r w:rsidR="00ED7562" w:rsidRPr="00AD0425">
        <w:rPr>
          <w:b/>
          <w:bCs/>
          <w:sz w:val="28"/>
          <w:szCs w:val="28"/>
        </w:rPr>
        <w:t>Đối</w:t>
      </w:r>
      <w:proofErr w:type="spellEnd"/>
      <w:r w:rsidR="00ED7562" w:rsidRPr="00AD0425">
        <w:rPr>
          <w:b/>
          <w:bCs/>
          <w:sz w:val="28"/>
          <w:szCs w:val="28"/>
        </w:rPr>
        <w:t xml:space="preserve"> </w:t>
      </w:r>
      <w:proofErr w:type="spellStart"/>
      <w:r w:rsidR="00ED7562" w:rsidRPr="00AD0425">
        <w:rPr>
          <w:b/>
          <w:bCs/>
          <w:sz w:val="28"/>
          <w:szCs w:val="28"/>
        </w:rPr>
        <w:t>tượng</w:t>
      </w:r>
      <w:proofErr w:type="spellEnd"/>
      <w:r w:rsidR="00ED7562" w:rsidRPr="00AD0425">
        <w:rPr>
          <w:b/>
          <w:bCs/>
          <w:sz w:val="28"/>
          <w:szCs w:val="28"/>
        </w:rPr>
        <w:t xml:space="preserve"> </w:t>
      </w:r>
      <w:proofErr w:type="spellStart"/>
      <w:r w:rsidR="00ED7562" w:rsidRPr="00AD0425">
        <w:rPr>
          <w:b/>
          <w:bCs/>
          <w:sz w:val="28"/>
          <w:szCs w:val="28"/>
        </w:rPr>
        <w:t>áp</w:t>
      </w:r>
      <w:proofErr w:type="spellEnd"/>
      <w:r w:rsidR="00ED7562" w:rsidRPr="00AD0425">
        <w:rPr>
          <w:b/>
          <w:bCs/>
          <w:sz w:val="28"/>
          <w:szCs w:val="28"/>
        </w:rPr>
        <w:t xml:space="preserve"> </w:t>
      </w:r>
      <w:proofErr w:type="spellStart"/>
      <w:r w:rsidR="00ED7562" w:rsidRPr="00AD0425">
        <w:rPr>
          <w:b/>
          <w:bCs/>
          <w:sz w:val="28"/>
          <w:szCs w:val="28"/>
        </w:rPr>
        <w:t>dụng</w:t>
      </w:r>
      <w:proofErr w:type="spellEnd"/>
    </w:p>
    <w:p w:rsidR="00714B79" w:rsidRPr="00AD0425" w:rsidRDefault="003F4652" w:rsidP="00257481">
      <w:pPr>
        <w:spacing w:before="120" w:after="120"/>
        <w:ind w:firstLine="720"/>
        <w:jc w:val="both"/>
        <w:rPr>
          <w:sz w:val="28"/>
          <w:szCs w:val="28"/>
        </w:rPr>
      </w:pPr>
      <w:r w:rsidRPr="00AD0425">
        <w:rPr>
          <w:sz w:val="28"/>
          <w:szCs w:val="28"/>
        </w:rPr>
        <w:t>-</w:t>
      </w:r>
      <w:r w:rsidR="00714B79" w:rsidRPr="00AD0425">
        <w:rPr>
          <w:sz w:val="28"/>
          <w:szCs w:val="28"/>
        </w:rPr>
        <w:t xml:space="preserve"> </w:t>
      </w:r>
      <w:proofErr w:type="spellStart"/>
      <w:r w:rsidR="00714B79" w:rsidRPr="00AD0425">
        <w:rPr>
          <w:sz w:val="28"/>
          <w:szCs w:val="28"/>
        </w:rPr>
        <w:t>Đối</w:t>
      </w:r>
      <w:proofErr w:type="spellEnd"/>
      <w:r w:rsidR="00714B79" w:rsidRPr="00AD0425">
        <w:rPr>
          <w:sz w:val="28"/>
          <w:szCs w:val="28"/>
        </w:rPr>
        <w:t xml:space="preserve"> </w:t>
      </w:r>
      <w:proofErr w:type="spellStart"/>
      <w:r w:rsidR="00714B79" w:rsidRPr="00AD0425">
        <w:rPr>
          <w:sz w:val="28"/>
          <w:szCs w:val="28"/>
        </w:rPr>
        <w:t>với</w:t>
      </w:r>
      <w:proofErr w:type="spellEnd"/>
      <w:r w:rsidR="00714B79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các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đơn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vị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sự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nghiệp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công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lập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bảo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đảm</w:t>
      </w:r>
      <w:proofErr w:type="spellEnd"/>
      <w:r w:rsidR="008A1717" w:rsidRPr="00AD0425">
        <w:rPr>
          <w:sz w:val="28"/>
          <w:szCs w:val="28"/>
        </w:rPr>
        <w:t xml:space="preserve"> chi </w:t>
      </w:r>
      <w:proofErr w:type="spellStart"/>
      <w:r w:rsidR="008A1717" w:rsidRPr="00AD0425">
        <w:rPr>
          <w:sz w:val="28"/>
          <w:szCs w:val="28"/>
        </w:rPr>
        <w:t>thường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xuyên</w:t>
      </w:r>
      <w:proofErr w:type="spellEnd"/>
      <w:r w:rsidR="008A1717" w:rsidRPr="00AD0425">
        <w:rPr>
          <w:sz w:val="28"/>
          <w:szCs w:val="28"/>
        </w:rPr>
        <w:t xml:space="preserve">; </w:t>
      </w:r>
      <w:proofErr w:type="spellStart"/>
      <w:r w:rsidR="008A1717" w:rsidRPr="00AD0425">
        <w:rPr>
          <w:sz w:val="28"/>
          <w:szCs w:val="28"/>
        </w:rPr>
        <w:t>đơn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vị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sự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nghiệp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công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lập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tự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bảo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đảm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một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phần</w:t>
      </w:r>
      <w:proofErr w:type="spellEnd"/>
      <w:r w:rsidR="008A1717" w:rsidRPr="00AD0425">
        <w:rPr>
          <w:sz w:val="28"/>
          <w:szCs w:val="28"/>
        </w:rPr>
        <w:t xml:space="preserve"> chi </w:t>
      </w:r>
      <w:proofErr w:type="spellStart"/>
      <w:r w:rsidR="008A1717" w:rsidRPr="00AD0425">
        <w:rPr>
          <w:sz w:val="28"/>
          <w:szCs w:val="28"/>
        </w:rPr>
        <w:t>thường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xuyên</w:t>
      </w:r>
      <w:proofErr w:type="spellEnd"/>
      <w:r w:rsidR="008A1717" w:rsidRPr="00AD0425">
        <w:rPr>
          <w:sz w:val="28"/>
          <w:szCs w:val="28"/>
        </w:rPr>
        <w:t xml:space="preserve">; </w:t>
      </w:r>
      <w:proofErr w:type="spellStart"/>
      <w:r w:rsidR="008A1717" w:rsidRPr="00AD0425">
        <w:rPr>
          <w:sz w:val="28"/>
          <w:szCs w:val="28"/>
        </w:rPr>
        <w:t>đơn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vị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sự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nghiệp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công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lập</w:t>
      </w:r>
      <w:proofErr w:type="spellEnd"/>
      <w:r w:rsidR="008A1717" w:rsidRPr="00AD0425">
        <w:rPr>
          <w:sz w:val="28"/>
          <w:szCs w:val="28"/>
        </w:rPr>
        <w:t xml:space="preserve"> do </w:t>
      </w:r>
      <w:proofErr w:type="spellStart"/>
      <w:r w:rsidR="008A1717" w:rsidRPr="00AD0425">
        <w:rPr>
          <w:sz w:val="28"/>
          <w:szCs w:val="28"/>
        </w:rPr>
        <w:t>Nhà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nước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bảo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đảm</w:t>
      </w:r>
      <w:proofErr w:type="spellEnd"/>
      <w:r w:rsidR="008A1717" w:rsidRPr="00AD0425">
        <w:rPr>
          <w:sz w:val="28"/>
          <w:szCs w:val="28"/>
        </w:rPr>
        <w:t xml:space="preserve"> chi </w:t>
      </w:r>
      <w:proofErr w:type="spellStart"/>
      <w:r w:rsidR="008A1717" w:rsidRPr="00AD0425">
        <w:rPr>
          <w:sz w:val="28"/>
          <w:szCs w:val="28"/>
        </w:rPr>
        <w:t>thường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xuyên</w:t>
      </w:r>
      <w:proofErr w:type="spellEnd"/>
      <w:r w:rsidR="008A1717" w:rsidRPr="00AD0425">
        <w:rPr>
          <w:sz w:val="28"/>
          <w:szCs w:val="28"/>
        </w:rPr>
        <w:t xml:space="preserve">: </w:t>
      </w:r>
      <w:proofErr w:type="spellStart"/>
      <w:r w:rsidR="008A1717" w:rsidRPr="00AD0425">
        <w:rPr>
          <w:sz w:val="28"/>
          <w:szCs w:val="28"/>
        </w:rPr>
        <w:t>sử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dụng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đơn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giá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không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có</w:t>
      </w:r>
      <w:proofErr w:type="spellEnd"/>
      <w:r w:rsidR="008A1717" w:rsidRPr="00AD0425">
        <w:rPr>
          <w:sz w:val="28"/>
          <w:szCs w:val="28"/>
        </w:rPr>
        <w:t xml:space="preserve"> chi </w:t>
      </w:r>
      <w:proofErr w:type="spellStart"/>
      <w:r w:rsidR="008A1717" w:rsidRPr="00AD0425">
        <w:rPr>
          <w:sz w:val="28"/>
          <w:szCs w:val="28"/>
        </w:rPr>
        <w:t>phí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khấu</w:t>
      </w:r>
      <w:proofErr w:type="spellEnd"/>
      <w:r w:rsidR="008A1717" w:rsidRPr="00AD0425">
        <w:rPr>
          <w:sz w:val="28"/>
          <w:szCs w:val="28"/>
        </w:rPr>
        <w:t xml:space="preserve"> hao </w:t>
      </w:r>
      <w:proofErr w:type="spellStart"/>
      <w:r w:rsidR="008A1717" w:rsidRPr="00AD0425">
        <w:rPr>
          <w:sz w:val="28"/>
          <w:szCs w:val="28"/>
        </w:rPr>
        <w:t>tài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sản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cố</w:t>
      </w:r>
      <w:proofErr w:type="spellEnd"/>
      <w:r w:rsidR="008A1717" w:rsidRPr="00AD0425">
        <w:rPr>
          <w:sz w:val="28"/>
          <w:szCs w:val="28"/>
        </w:rPr>
        <w:t xml:space="preserve"> </w:t>
      </w:r>
      <w:proofErr w:type="spellStart"/>
      <w:r w:rsidR="008A1717" w:rsidRPr="00AD0425">
        <w:rPr>
          <w:sz w:val="28"/>
          <w:szCs w:val="28"/>
        </w:rPr>
        <w:t>định</w:t>
      </w:r>
      <w:proofErr w:type="spellEnd"/>
      <w:r w:rsidR="00714B79" w:rsidRPr="00AD0425">
        <w:rPr>
          <w:sz w:val="28"/>
          <w:szCs w:val="28"/>
        </w:rPr>
        <w:t>.</w:t>
      </w:r>
    </w:p>
    <w:p w:rsidR="00AD0425" w:rsidRPr="00AD0425" w:rsidRDefault="003F4652" w:rsidP="00257481">
      <w:pPr>
        <w:spacing w:before="120" w:after="120"/>
        <w:ind w:firstLine="720"/>
        <w:jc w:val="both"/>
        <w:rPr>
          <w:sz w:val="28"/>
          <w:szCs w:val="28"/>
        </w:rPr>
      </w:pPr>
      <w:r w:rsidRPr="00AD0425">
        <w:rPr>
          <w:bCs/>
          <w:sz w:val="28"/>
          <w:szCs w:val="28"/>
        </w:rPr>
        <w:t>-</w:t>
      </w:r>
      <w:r w:rsidR="00714B79" w:rsidRPr="00AD0425">
        <w:rPr>
          <w:bCs/>
          <w:sz w:val="28"/>
          <w:szCs w:val="28"/>
        </w:rPr>
        <w:t xml:space="preserve"> </w:t>
      </w:r>
      <w:proofErr w:type="spellStart"/>
      <w:r w:rsidR="00714B79" w:rsidRPr="00AD0425">
        <w:rPr>
          <w:bCs/>
          <w:sz w:val="28"/>
          <w:szCs w:val="28"/>
        </w:rPr>
        <w:t>Đối</w:t>
      </w:r>
      <w:proofErr w:type="spellEnd"/>
      <w:r w:rsidR="00714B79" w:rsidRPr="00AD0425">
        <w:rPr>
          <w:bCs/>
          <w:sz w:val="28"/>
          <w:szCs w:val="28"/>
        </w:rPr>
        <w:t xml:space="preserve"> </w:t>
      </w:r>
      <w:proofErr w:type="spellStart"/>
      <w:r w:rsidR="00714B79" w:rsidRPr="00AD0425">
        <w:rPr>
          <w:bCs/>
          <w:sz w:val="28"/>
          <w:szCs w:val="28"/>
        </w:rPr>
        <w:t>với</w:t>
      </w:r>
      <w:proofErr w:type="spellEnd"/>
      <w:r w:rsidR="00714B79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đơn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vị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sự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nghiệp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công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lập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tự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bảo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đảm</w:t>
      </w:r>
      <w:proofErr w:type="spellEnd"/>
      <w:r w:rsidR="008A1717" w:rsidRPr="00AD0425">
        <w:rPr>
          <w:bCs/>
          <w:sz w:val="28"/>
          <w:szCs w:val="28"/>
        </w:rPr>
        <w:t xml:space="preserve"> chi </w:t>
      </w:r>
      <w:proofErr w:type="spellStart"/>
      <w:r w:rsidR="008A1717" w:rsidRPr="00AD0425">
        <w:rPr>
          <w:bCs/>
          <w:sz w:val="28"/>
          <w:szCs w:val="28"/>
        </w:rPr>
        <w:t>thường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xuyên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và</w:t>
      </w:r>
      <w:proofErr w:type="spellEnd"/>
      <w:r w:rsidR="008A1717" w:rsidRPr="00AD0425">
        <w:rPr>
          <w:bCs/>
          <w:sz w:val="28"/>
          <w:szCs w:val="28"/>
        </w:rPr>
        <w:t xml:space="preserve"> chi </w:t>
      </w:r>
      <w:proofErr w:type="spellStart"/>
      <w:r w:rsidR="008A1717" w:rsidRPr="00AD0425">
        <w:rPr>
          <w:bCs/>
          <w:sz w:val="28"/>
          <w:szCs w:val="28"/>
        </w:rPr>
        <w:t>đầu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tư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hoặc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thực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hiện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theo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phương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thức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đấu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thầu</w:t>
      </w:r>
      <w:proofErr w:type="spellEnd"/>
      <w:r w:rsidR="008A1717" w:rsidRPr="00AD0425">
        <w:rPr>
          <w:bCs/>
          <w:sz w:val="28"/>
          <w:szCs w:val="28"/>
        </w:rPr>
        <w:t xml:space="preserve">, </w:t>
      </w:r>
      <w:proofErr w:type="spellStart"/>
      <w:r w:rsidR="008A1717" w:rsidRPr="00AD0425">
        <w:rPr>
          <w:bCs/>
          <w:sz w:val="28"/>
          <w:szCs w:val="28"/>
        </w:rPr>
        <w:t>ký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hợp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đồng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cho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các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tổ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chức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bên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ngoài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thực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hiện</w:t>
      </w:r>
      <w:proofErr w:type="spellEnd"/>
      <w:r w:rsidR="008A1717" w:rsidRPr="00AD0425">
        <w:rPr>
          <w:bCs/>
          <w:sz w:val="28"/>
          <w:szCs w:val="28"/>
        </w:rPr>
        <w:t xml:space="preserve">: </w:t>
      </w:r>
      <w:proofErr w:type="spellStart"/>
      <w:r w:rsidR="008A1717" w:rsidRPr="00AD0425">
        <w:rPr>
          <w:bCs/>
          <w:sz w:val="28"/>
          <w:szCs w:val="28"/>
        </w:rPr>
        <w:t>sử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dụng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đơn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giá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có</w:t>
      </w:r>
      <w:proofErr w:type="spellEnd"/>
      <w:r w:rsidR="008A1717" w:rsidRPr="00AD0425">
        <w:rPr>
          <w:bCs/>
          <w:sz w:val="28"/>
          <w:szCs w:val="28"/>
        </w:rPr>
        <w:t xml:space="preserve"> chi </w:t>
      </w:r>
      <w:proofErr w:type="spellStart"/>
      <w:r w:rsidR="008A1717" w:rsidRPr="00AD0425">
        <w:rPr>
          <w:bCs/>
          <w:sz w:val="28"/>
          <w:szCs w:val="28"/>
        </w:rPr>
        <w:t>phí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khấu</w:t>
      </w:r>
      <w:proofErr w:type="spellEnd"/>
      <w:r w:rsidR="008A1717" w:rsidRPr="00AD0425">
        <w:rPr>
          <w:bCs/>
          <w:sz w:val="28"/>
          <w:szCs w:val="28"/>
        </w:rPr>
        <w:t xml:space="preserve"> hao </w:t>
      </w:r>
      <w:proofErr w:type="spellStart"/>
      <w:r w:rsidR="008A1717" w:rsidRPr="00AD0425">
        <w:rPr>
          <w:bCs/>
          <w:sz w:val="28"/>
          <w:szCs w:val="28"/>
        </w:rPr>
        <w:t>tài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sản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cố</w:t>
      </w:r>
      <w:proofErr w:type="spellEnd"/>
      <w:r w:rsidR="008A1717" w:rsidRPr="00AD0425">
        <w:rPr>
          <w:bCs/>
          <w:sz w:val="28"/>
          <w:szCs w:val="28"/>
        </w:rPr>
        <w:t xml:space="preserve"> </w:t>
      </w:r>
      <w:proofErr w:type="spellStart"/>
      <w:r w:rsidR="008A1717" w:rsidRPr="00AD0425">
        <w:rPr>
          <w:bCs/>
          <w:sz w:val="28"/>
          <w:szCs w:val="28"/>
        </w:rPr>
        <w:t>định</w:t>
      </w:r>
      <w:proofErr w:type="spellEnd"/>
      <w:r w:rsidR="00F52B72" w:rsidRPr="00AD0425">
        <w:rPr>
          <w:sz w:val="28"/>
          <w:szCs w:val="28"/>
        </w:rPr>
        <w:t>.</w:t>
      </w:r>
    </w:p>
    <w:p w:rsidR="00AD0425" w:rsidRPr="00AD0425" w:rsidRDefault="00AD0425" w:rsidP="00257481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3</w:t>
      </w:r>
      <w:r w:rsidRPr="00AD0425">
        <w:rPr>
          <w:b/>
          <w:bCs/>
          <w:sz w:val="28"/>
          <w:szCs w:val="28"/>
        </w:rPr>
        <w:t xml:space="preserve">.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Đối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với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các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chỉ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tiêu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quan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trắc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môi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trường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hiện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chưa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được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Bộ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Tài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nguyên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và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Môi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trường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ban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hành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định</w:t>
      </w:r>
      <w:proofErr w:type="spellEnd"/>
      <w:r w:rsidRPr="00AD0425">
        <w:rPr>
          <w:rFonts w:eastAsiaTheme="minorHAnsi"/>
          <w:b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b/>
          <w:color w:val="000000"/>
          <w:sz w:val="28"/>
          <w:szCs w:val="28"/>
        </w:rPr>
        <w:t>mức</w:t>
      </w:r>
      <w:proofErr w:type="spellEnd"/>
    </w:p>
    <w:p w:rsidR="00AD0425" w:rsidRPr="00AD0425" w:rsidRDefault="00AD0425" w:rsidP="00257481">
      <w:pPr>
        <w:spacing w:before="120" w:after="120"/>
        <w:ind w:firstLine="720"/>
        <w:jc w:val="both"/>
        <w:rPr>
          <w:color w:val="000000"/>
          <w:sz w:val="28"/>
          <w:szCs w:val="28"/>
        </w:rPr>
      </w:pP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không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có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trong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đơn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có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cùng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phương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pháp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thiết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bị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thử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nghiệm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có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trong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đơn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thì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có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thể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đơn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sau</w:t>
      </w:r>
      <w:proofErr w:type="spellEnd"/>
      <w:r w:rsidRPr="00AD0425">
        <w:rPr>
          <w:color w:val="000000"/>
          <w:sz w:val="28"/>
          <w:szCs w:val="28"/>
        </w:rPr>
        <w:t>: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Một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số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mặt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lục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cụ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thể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sau</w:t>
      </w:r>
      <w:proofErr w:type="spellEnd"/>
      <w:r w:rsidRPr="00AD0425">
        <w:rPr>
          <w:color w:val="000000"/>
          <w:sz w:val="28"/>
          <w:szCs w:val="28"/>
        </w:rPr>
        <w:t xml:space="preserve">: E.coli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Coliform; Hydro </w:t>
      </w:r>
      <w:proofErr w:type="spellStart"/>
      <w:r w:rsidRPr="00AD0425">
        <w:rPr>
          <w:color w:val="000000"/>
          <w:sz w:val="28"/>
          <w:szCs w:val="28"/>
        </w:rPr>
        <w:t>sulfua</w:t>
      </w:r>
      <w:proofErr w:type="spellEnd"/>
      <w:r w:rsidRPr="00AD0425">
        <w:rPr>
          <w:color w:val="000000"/>
          <w:sz w:val="28"/>
          <w:szCs w:val="28"/>
        </w:rPr>
        <w:t xml:space="preserve"> (H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 xml:space="preserve">S)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SO</w:t>
      </w:r>
      <w:r w:rsidRPr="00AD0425">
        <w:rPr>
          <w:color w:val="000000"/>
          <w:sz w:val="28"/>
          <w:szCs w:val="28"/>
          <w:vertAlign w:val="subscript"/>
        </w:rPr>
        <w:t>4</w:t>
      </w:r>
      <w:r w:rsidRPr="00AD0425">
        <w:rPr>
          <w:color w:val="000000"/>
          <w:sz w:val="28"/>
          <w:szCs w:val="28"/>
          <w:vertAlign w:val="superscript"/>
        </w:rPr>
        <w:t>2</w:t>
      </w:r>
      <w:r w:rsidRPr="00AD0425">
        <w:rPr>
          <w:color w:val="000000"/>
          <w:sz w:val="28"/>
          <w:szCs w:val="28"/>
        </w:rPr>
        <w:t>; CO</w:t>
      </w:r>
      <w:r w:rsidRPr="00AD0425">
        <w:rPr>
          <w:color w:val="000000"/>
          <w:sz w:val="28"/>
          <w:szCs w:val="28"/>
          <w:vertAlign w:val="subscript"/>
        </w:rPr>
        <w:t>2 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  <w:vertAlign w:val="superscript"/>
        </w:rPr>
        <w:t> </w:t>
      </w:r>
      <w:r w:rsidRPr="00AD0425">
        <w:rPr>
          <w:color w:val="000000"/>
          <w:sz w:val="28"/>
          <w:szCs w:val="28"/>
        </w:rPr>
        <w:t xml:space="preserve">Cl; </w:t>
      </w:r>
      <w:proofErr w:type="spellStart"/>
      <w:r w:rsidRPr="00AD0425">
        <w:rPr>
          <w:color w:val="000000"/>
          <w:sz w:val="28"/>
          <w:szCs w:val="28"/>
        </w:rPr>
        <w:t>Thuốc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bảo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vệ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thực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vật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nhóm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Photpho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hữu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Thuốc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bảo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vệ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thực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vật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nhóm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Clo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hữu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cơ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mặt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lục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thuộc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dưới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hoặc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biển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ven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bờ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ngược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lại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lượng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thải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mặt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lục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đối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lượng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phục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vụ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ăn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uống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sinh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sản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xuất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lastRenderedPageBreak/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dưới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đối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Một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số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nước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dưới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cụ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thể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sau</w:t>
      </w:r>
      <w:proofErr w:type="spellEnd"/>
      <w:r w:rsidRPr="00AD0425">
        <w:rPr>
          <w:color w:val="000000"/>
          <w:sz w:val="28"/>
          <w:szCs w:val="28"/>
        </w:rPr>
        <w:t xml:space="preserve">: E.coli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Coliform; COD (KMnO</w:t>
      </w:r>
      <w:r w:rsidRPr="00AD0425">
        <w:rPr>
          <w:color w:val="000000"/>
          <w:sz w:val="28"/>
          <w:szCs w:val="28"/>
          <w:vertAlign w:val="subscript"/>
        </w:rPr>
        <w:t>4</w:t>
      </w:r>
      <w:r w:rsidRPr="00AD0425">
        <w:rPr>
          <w:color w:val="000000"/>
          <w:sz w:val="28"/>
          <w:szCs w:val="28"/>
        </w:rPr>
        <w:t xml:space="preserve">)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COD; </w:t>
      </w:r>
      <w:proofErr w:type="spellStart"/>
      <w:r w:rsidRPr="00AD0425">
        <w:rPr>
          <w:color w:val="000000"/>
          <w:sz w:val="28"/>
          <w:szCs w:val="28"/>
        </w:rPr>
        <w:t>Clo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tổng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số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  <w:vertAlign w:val="superscript"/>
        </w:rPr>
        <w:t> </w:t>
      </w:r>
      <w:r w:rsidRPr="00AD0425">
        <w:rPr>
          <w:color w:val="000000"/>
          <w:sz w:val="28"/>
          <w:szCs w:val="28"/>
        </w:rPr>
        <w:t xml:space="preserve">Cl; </w:t>
      </w:r>
      <w:proofErr w:type="spellStart"/>
      <w:r w:rsidRPr="00AD0425">
        <w:rPr>
          <w:color w:val="000000"/>
          <w:sz w:val="28"/>
          <w:szCs w:val="28"/>
        </w:rPr>
        <w:t>độ</w:t>
      </w:r>
      <w:proofErr w:type="spellEnd"/>
      <w:r w:rsidRPr="00AD0425">
        <w:rPr>
          <w:color w:val="000000"/>
          <w:sz w:val="28"/>
          <w:szCs w:val="28"/>
        </w:rPr>
        <w:t xml:space="preserve"> acid, </w:t>
      </w:r>
      <w:proofErr w:type="spellStart"/>
      <w:r w:rsidRPr="00AD0425">
        <w:rPr>
          <w:color w:val="000000"/>
          <w:sz w:val="28"/>
          <w:szCs w:val="28"/>
        </w:rPr>
        <w:t>độ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kiềm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tổng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độ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kiềm</w:t>
      </w:r>
      <w:proofErr w:type="spellEnd"/>
      <w:r w:rsidRPr="00AD0425">
        <w:rPr>
          <w:color w:val="000000"/>
          <w:sz w:val="28"/>
          <w:szCs w:val="28"/>
        </w:rPr>
        <w:t xml:space="preserve"> phenol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cứng</w:t>
      </w:r>
      <w:proofErr w:type="spellEnd"/>
      <w:r w:rsidRPr="00AD0425">
        <w:rPr>
          <w:color w:val="000000"/>
          <w:sz w:val="28"/>
          <w:szCs w:val="28"/>
        </w:rPr>
        <w:t xml:space="preserve">; Ca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Mg; Al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Fe; </w:t>
      </w:r>
      <w:proofErr w:type="spellStart"/>
      <w:r w:rsidRPr="00AD0425">
        <w:rPr>
          <w:color w:val="000000"/>
          <w:sz w:val="28"/>
          <w:szCs w:val="28"/>
        </w:rPr>
        <w:t>Thuốc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bảo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vệ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thực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vật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nhóm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Photpho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hữu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Thuốc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bảo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vệ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thực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vật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nhóm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Clo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hữu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cơ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chất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lượng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không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khí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trong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vùng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làm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việc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không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khí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xung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quanh</w:t>
      </w:r>
      <w:proofErr w:type="spellEnd"/>
      <w:r w:rsidRPr="00AD0425">
        <w:rPr>
          <w:color w:val="000000"/>
          <w:sz w:val="28"/>
          <w:szCs w:val="28"/>
        </w:rPr>
        <w:t>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Một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số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không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khí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xung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cụ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thể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sau</w:t>
      </w:r>
      <w:proofErr w:type="spellEnd"/>
      <w:r w:rsidRPr="00AD0425">
        <w:rPr>
          <w:color w:val="000000"/>
          <w:sz w:val="28"/>
          <w:szCs w:val="28"/>
        </w:rPr>
        <w:t>: H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>S, HF, HCl, H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>SO</w:t>
      </w:r>
      <w:r w:rsidRPr="00AD0425">
        <w:rPr>
          <w:color w:val="000000"/>
          <w:sz w:val="28"/>
          <w:szCs w:val="28"/>
          <w:vertAlign w:val="subscript"/>
        </w:rPr>
        <w:t>4</w:t>
      </w:r>
      <w:r w:rsidRPr="00AD0425">
        <w:rPr>
          <w:color w:val="000000"/>
          <w:sz w:val="28"/>
          <w:szCs w:val="28"/>
        </w:rPr>
        <w:t>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SO</w:t>
      </w:r>
      <w:r w:rsidRPr="00AD0425">
        <w:rPr>
          <w:color w:val="000000"/>
          <w:sz w:val="28"/>
          <w:szCs w:val="28"/>
          <w:vertAlign w:val="subscript"/>
        </w:rPr>
        <w:t>2 </w:t>
      </w:r>
      <w:r w:rsidRPr="00AD0425">
        <w:rPr>
          <w:color w:val="000000"/>
          <w:sz w:val="28"/>
          <w:szCs w:val="28"/>
        </w:rPr>
        <w:t>; NH</w:t>
      </w:r>
      <w:r w:rsidRPr="00AD0425">
        <w:rPr>
          <w:color w:val="000000"/>
          <w:sz w:val="28"/>
          <w:szCs w:val="28"/>
          <w:vertAlign w:val="subscript"/>
        </w:rPr>
        <w:t>3</w:t>
      </w:r>
      <w:r w:rsidRPr="00AD0425">
        <w:rPr>
          <w:color w:val="000000"/>
          <w:sz w:val="28"/>
          <w:szCs w:val="28"/>
        </w:rPr>
        <w:t>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NO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>; CO</w:t>
      </w:r>
      <w:r w:rsidRPr="00AD0425">
        <w:rPr>
          <w:color w:val="000000"/>
          <w:sz w:val="28"/>
          <w:szCs w:val="28"/>
          <w:vertAlign w:val="subscript"/>
        </w:rPr>
        <w:t>2 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CO.</w:t>
      </w:r>
    </w:p>
    <w:p w:rsidR="0041014F" w:rsidRPr="00AD0425" w:rsidRDefault="0041014F" w:rsidP="00257481">
      <w:pPr>
        <w:shd w:val="clear" w:color="auto" w:fill="FFFFFF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D0425">
        <w:rPr>
          <w:color w:val="000000"/>
          <w:sz w:val="28"/>
          <w:szCs w:val="28"/>
        </w:rPr>
        <w:t xml:space="preserve">- </w:t>
      </w:r>
      <w:proofErr w:type="spellStart"/>
      <w:r w:rsidRPr="00AD0425">
        <w:rPr>
          <w:color w:val="000000"/>
          <w:sz w:val="28"/>
          <w:szCs w:val="28"/>
        </w:rPr>
        <w:t>Một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số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hoạt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động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quan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trắc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khí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thải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hiện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Bộ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Tài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nguyên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và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Môi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trường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chưa</w:t>
      </w:r>
      <w:proofErr w:type="spellEnd"/>
      <w:r w:rsidRPr="00AD0425">
        <w:rPr>
          <w:color w:val="000000"/>
          <w:sz w:val="28"/>
          <w:szCs w:val="28"/>
        </w:rPr>
        <w:t xml:space="preserve"> ban </w:t>
      </w:r>
      <w:proofErr w:type="spellStart"/>
      <w:r w:rsidRPr="00AD0425">
        <w:rPr>
          <w:color w:val="000000"/>
          <w:sz w:val="28"/>
          <w:szCs w:val="28"/>
        </w:rPr>
        <w:t>hành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định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mức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nên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sẽ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áp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dụng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theo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giá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của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các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chỉ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tiêu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, </w:t>
      </w:r>
      <w:proofErr w:type="spellStart"/>
      <w:r w:rsidRPr="00AD0425">
        <w:rPr>
          <w:color w:val="000000"/>
          <w:sz w:val="28"/>
          <w:szCs w:val="28"/>
        </w:rPr>
        <w:t>cụ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thể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như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sau</w:t>
      </w:r>
      <w:proofErr w:type="spellEnd"/>
      <w:r w:rsidRPr="00AD0425">
        <w:rPr>
          <w:color w:val="000000"/>
          <w:sz w:val="28"/>
          <w:szCs w:val="28"/>
        </w:rPr>
        <w:t>: H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>S, HCl, H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</w:rPr>
        <w:t>SO</w:t>
      </w:r>
      <w:r w:rsidRPr="00AD0425">
        <w:rPr>
          <w:color w:val="000000"/>
          <w:sz w:val="28"/>
          <w:szCs w:val="28"/>
          <w:vertAlign w:val="subscript"/>
        </w:rPr>
        <w:t>4</w:t>
      </w:r>
      <w:r w:rsidRPr="00AD0425">
        <w:rPr>
          <w:color w:val="000000"/>
          <w:sz w:val="28"/>
          <w:szCs w:val="28"/>
        </w:rPr>
        <w:t>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SO</w:t>
      </w:r>
      <w:r w:rsidRPr="00AD0425">
        <w:rPr>
          <w:color w:val="000000"/>
          <w:sz w:val="28"/>
          <w:szCs w:val="28"/>
          <w:vertAlign w:val="subscript"/>
        </w:rPr>
        <w:t>2 </w:t>
      </w:r>
      <w:r w:rsidRPr="00AD0425">
        <w:rPr>
          <w:color w:val="000000"/>
          <w:sz w:val="28"/>
          <w:szCs w:val="28"/>
        </w:rPr>
        <w:t>; NH</w:t>
      </w:r>
      <w:r w:rsidRPr="00AD0425">
        <w:rPr>
          <w:color w:val="000000"/>
          <w:sz w:val="28"/>
          <w:szCs w:val="28"/>
          <w:vertAlign w:val="subscript"/>
        </w:rPr>
        <w:t>3</w:t>
      </w:r>
      <w:r w:rsidRPr="00AD0425">
        <w:rPr>
          <w:color w:val="000000"/>
          <w:sz w:val="28"/>
          <w:szCs w:val="28"/>
        </w:rPr>
        <w:t> </w:t>
      </w:r>
      <w:proofErr w:type="spellStart"/>
      <w:r w:rsidRPr="00AD0425">
        <w:rPr>
          <w:color w:val="000000"/>
          <w:sz w:val="28"/>
          <w:szCs w:val="28"/>
        </w:rPr>
        <w:t>tương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ứng</w:t>
      </w:r>
      <w:proofErr w:type="spellEnd"/>
      <w:r w:rsidRPr="00AD0425">
        <w:rPr>
          <w:color w:val="000000"/>
          <w:sz w:val="28"/>
          <w:szCs w:val="28"/>
        </w:rPr>
        <w:t xml:space="preserve"> </w:t>
      </w:r>
      <w:proofErr w:type="spellStart"/>
      <w:r w:rsidRPr="00AD0425">
        <w:rPr>
          <w:color w:val="000000"/>
          <w:sz w:val="28"/>
          <w:szCs w:val="28"/>
        </w:rPr>
        <w:t>với</w:t>
      </w:r>
      <w:proofErr w:type="spellEnd"/>
      <w:r w:rsidRPr="00AD0425">
        <w:rPr>
          <w:color w:val="000000"/>
          <w:sz w:val="28"/>
          <w:szCs w:val="28"/>
        </w:rPr>
        <w:t xml:space="preserve"> NO</w:t>
      </w:r>
      <w:r w:rsidRPr="00AD0425">
        <w:rPr>
          <w:color w:val="000000"/>
          <w:sz w:val="28"/>
          <w:szCs w:val="28"/>
          <w:vertAlign w:val="subscript"/>
        </w:rPr>
        <w:t>2</w:t>
      </w:r>
      <w:r w:rsidRPr="00AD0425">
        <w:rPr>
          <w:color w:val="000000"/>
          <w:sz w:val="28"/>
          <w:szCs w:val="28"/>
          <w:vertAlign w:val="superscript"/>
        </w:rPr>
        <w:t>.</w:t>
      </w:r>
    </w:p>
    <w:p w:rsidR="0041014F" w:rsidRPr="00AD0425" w:rsidRDefault="0041014F" w:rsidP="00257481">
      <w:pPr>
        <w:spacing w:before="120" w:after="120"/>
        <w:ind w:firstLine="720"/>
        <w:jc w:val="both"/>
        <w:rPr>
          <w:sz w:val="28"/>
          <w:szCs w:val="28"/>
        </w:rPr>
      </w:pPr>
      <w:r w:rsidRPr="00AD0425">
        <w:rPr>
          <w:rFonts w:eastAsiaTheme="minorHAnsi"/>
          <w:color w:val="000000"/>
          <w:sz w:val="28"/>
          <w:szCs w:val="28"/>
        </w:rPr>
        <w:t xml:space="preserve">Khi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Bộ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Tài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nguyên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và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Môi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trường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ban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hành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định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mức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,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Sở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Tài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nguyên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và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Môi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trường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trình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UBND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tỉnh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xem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xét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bổ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sung,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sửa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đổi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quyết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định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ban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hành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định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mức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cho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phù</w:t>
      </w:r>
      <w:proofErr w:type="spellEnd"/>
      <w:r w:rsidRPr="00AD0425">
        <w:rPr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AD0425">
        <w:rPr>
          <w:rFonts w:eastAsiaTheme="minorHAnsi"/>
          <w:color w:val="000000"/>
          <w:sz w:val="28"/>
          <w:szCs w:val="28"/>
        </w:rPr>
        <w:t>hợp</w:t>
      </w:r>
      <w:proofErr w:type="spellEnd"/>
      <w:r w:rsidR="00AD0425" w:rsidRPr="00AD0425">
        <w:rPr>
          <w:rFonts w:eastAsiaTheme="minorHAnsi"/>
          <w:color w:val="000000"/>
          <w:sz w:val="28"/>
          <w:szCs w:val="28"/>
        </w:rPr>
        <w:t>.</w:t>
      </w:r>
    </w:p>
    <w:p w:rsidR="00B9236B" w:rsidRPr="00AD0425" w:rsidRDefault="00F52B72" w:rsidP="00257481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</w:t>
      </w:r>
      <w:r w:rsidR="0041014F" w:rsidRPr="00AD0425">
        <w:rPr>
          <w:b/>
          <w:sz w:val="28"/>
          <w:szCs w:val="28"/>
        </w:rPr>
        <w:t>4</w:t>
      </w:r>
      <w:r w:rsidRPr="00AD0425">
        <w:rPr>
          <w:b/>
          <w:bCs/>
          <w:sz w:val="28"/>
          <w:szCs w:val="28"/>
        </w:rPr>
        <w:t xml:space="preserve">. </w:t>
      </w:r>
      <w:proofErr w:type="spellStart"/>
      <w:r w:rsidR="00B9236B" w:rsidRPr="00AD0425">
        <w:rPr>
          <w:b/>
          <w:bCs/>
          <w:sz w:val="28"/>
          <w:szCs w:val="28"/>
        </w:rPr>
        <w:t>Phân</w:t>
      </w:r>
      <w:proofErr w:type="spellEnd"/>
      <w:r w:rsidR="00B9236B" w:rsidRPr="00AD0425">
        <w:rPr>
          <w:b/>
          <w:bCs/>
          <w:sz w:val="28"/>
          <w:szCs w:val="28"/>
        </w:rPr>
        <w:t xml:space="preserve"> </w:t>
      </w:r>
      <w:proofErr w:type="spellStart"/>
      <w:r w:rsidR="00B9236B" w:rsidRPr="00AD0425">
        <w:rPr>
          <w:b/>
          <w:bCs/>
          <w:sz w:val="28"/>
          <w:szCs w:val="28"/>
        </w:rPr>
        <w:t>công</w:t>
      </w:r>
      <w:proofErr w:type="spellEnd"/>
      <w:r w:rsidR="00B9236B" w:rsidRPr="00AD0425">
        <w:rPr>
          <w:b/>
          <w:bCs/>
          <w:sz w:val="28"/>
          <w:szCs w:val="28"/>
        </w:rPr>
        <w:t xml:space="preserve"> </w:t>
      </w:r>
      <w:proofErr w:type="spellStart"/>
      <w:r w:rsidR="00B9236B" w:rsidRPr="00AD0425">
        <w:rPr>
          <w:b/>
          <w:bCs/>
          <w:sz w:val="28"/>
          <w:szCs w:val="28"/>
        </w:rPr>
        <w:t>nhiệm</w:t>
      </w:r>
      <w:proofErr w:type="spellEnd"/>
      <w:r w:rsidR="00B9236B" w:rsidRPr="00AD0425">
        <w:rPr>
          <w:b/>
          <w:bCs/>
          <w:sz w:val="28"/>
          <w:szCs w:val="28"/>
        </w:rPr>
        <w:t xml:space="preserve"> </w:t>
      </w:r>
      <w:proofErr w:type="spellStart"/>
      <w:r w:rsidR="00B9236B" w:rsidRPr="00AD0425">
        <w:rPr>
          <w:b/>
          <w:bCs/>
          <w:sz w:val="28"/>
          <w:szCs w:val="28"/>
        </w:rPr>
        <w:t>vụ</w:t>
      </w:r>
      <w:proofErr w:type="spellEnd"/>
    </w:p>
    <w:p w:rsidR="00585F71" w:rsidRPr="00AD0425" w:rsidRDefault="00B9236B" w:rsidP="00257481">
      <w:pPr>
        <w:spacing w:before="120" w:after="120"/>
        <w:ind w:firstLine="720"/>
        <w:jc w:val="both"/>
        <w:rPr>
          <w:sz w:val="28"/>
          <w:szCs w:val="28"/>
        </w:rPr>
      </w:pPr>
      <w:r w:rsidRPr="00AD0425">
        <w:rPr>
          <w:bCs/>
          <w:sz w:val="28"/>
          <w:szCs w:val="28"/>
        </w:rPr>
        <w:t xml:space="preserve">- </w:t>
      </w:r>
      <w:r w:rsidR="0028730E" w:rsidRPr="00AD0425">
        <w:rPr>
          <w:bCs/>
          <w:sz w:val="28"/>
          <w:szCs w:val="28"/>
        </w:rPr>
        <w:t xml:space="preserve">Giao </w:t>
      </w:r>
      <w:proofErr w:type="spellStart"/>
      <w:r w:rsidR="00F04CB1" w:rsidRPr="00AD0425">
        <w:rPr>
          <w:bCs/>
          <w:sz w:val="28"/>
          <w:szCs w:val="28"/>
        </w:rPr>
        <w:t>Sở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Tài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nguyên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và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Môi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trường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có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trách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nhiệm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công</w:t>
      </w:r>
      <w:proofErr w:type="spellEnd"/>
      <w:r w:rsidR="00B53A5A" w:rsidRPr="00AD0425">
        <w:rPr>
          <w:bCs/>
          <w:sz w:val="28"/>
          <w:szCs w:val="28"/>
        </w:rPr>
        <w:t xml:space="preserve"> </w:t>
      </w:r>
      <w:proofErr w:type="spellStart"/>
      <w:r w:rsidR="00B53A5A" w:rsidRPr="00AD0425">
        <w:rPr>
          <w:bCs/>
          <w:sz w:val="28"/>
          <w:szCs w:val="28"/>
        </w:rPr>
        <w:t>bố</w:t>
      </w:r>
      <w:proofErr w:type="spellEnd"/>
      <w:r w:rsidR="00B53A5A" w:rsidRPr="00AD0425">
        <w:rPr>
          <w:bCs/>
          <w:sz w:val="28"/>
          <w:szCs w:val="28"/>
        </w:rPr>
        <w:t xml:space="preserve">, </w:t>
      </w:r>
      <w:proofErr w:type="spellStart"/>
      <w:r w:rsidR="00F04CB1" w:rsidRPr="00AD0425">
        <w:rPr>
          <w:bCs/>
          <w:sz w:val="28"/>
          <w:szCs w:val="28"/>
        </w:rPr>
        <w:t>công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khai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Bảng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giá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các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thông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số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quan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trắc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môi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trường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trên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địa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bàn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tỉnh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Trà</w:t>
      </w:r>
      <w:proofErr w:type="spellEnd"/>
      <w:r w:rsidR="00585F71" w:rsidRPr="00AD0425">
        <w:rPr>
          <w:sz w:val="28"/>
          <w:szCs w:val="28"/>
        </w:rPr>
        <w:t xml:space="preserve"> Vinh.</w:t>
      </w:r>
    </w:p>
    <w:p w:rsidR="00F04CB1" w:rsidRPr="00AD0425" w:rsidRDefault="00B9236B" w:rsidP="00257481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AD0425">
        <w:rPr>
          <w:bCs/>
          <w:sz w:val="28"/>
          <w:szCs w:val="28"/>
        </w:rPr>
        <w:t xml:space="preserve">- </w:t>
      </w:r>
      <w:r w:rsidR="00961193" w:rsidRPr="00AD0425">
        <w:rPr>
          <w:bCs/>
          <w:sz w:val="28"/>
          <w:szCs w:val="28"/>
        </w:rPr>
        <w:t>G</w:t>
      </w:r>
      <w:r w:rsidR="0070580F" w:rsidRPr="00AD0425">
        <w:rPr>
          <w:bCs/>
          <w:sz w:val="28"/>
          <w:szCs w:val="28"/>
        </w:rPr>
        <w:t xml:space="preserve">iao </w:t>
      </w:r>
      <w:proofErr w:type="spellStart"/>
      <w:r w:rsidR="00F04CB1" w:rsidRPr="00AD0425">
        <w:rPr>
          <w:bCs/>
          <w:sz w:val="28"/>
          <w:szCs w:val="28"/>
        </w:rPr>
        <w:t>Giám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đốc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Giám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đốc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Sở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Tài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nguyên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và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Môi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trường</w:t>
      </w:r>
      <w:proofErr w:type="spellEnd"/>
      <w:r w:rsidR="00722BEA" w:rsidRPr="00AD0425">
        <w:rPr>
          <w:bCs/>
          <w:sz w:val="28"/>
          <w:szCs w:val="28"/>
        </w:rPr>
        <w:t xml:space="preserve">, </w:t>
      </w:r>
      <w:proofErr w:type="spellStart"/>
      <w:r w:rsidR="00722BEA" w:rsidRPr="00AD0425">
        <w:rPr>
          <w:bCs/>
          <w:sz w:val="28"/>
          <w:szCs w:val="28"/>
        </w:rPr>
        <w:t>Sở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Tài</w:t>
      </w:r>
      <w:proofErr w:type="spellEnd"/>
      <w:r w:rsidR="00722BEA" w:rsidRPr="00AD0425">
        <w:rPr>
          <w:bCs/>
          <w:sz w:val="28"/>
          <w:szCs w:val="28"/>
        </w:rPr>
        <w:t xml:space="preserve"> </w:t>
      </w:r>
      <w:proofErr w:type="spellStart"/>
      <w:r w:rsidR="00722BEA" w:rsidRPr="00AD0425">
        <w:rPr>
          <w:bCs/>
          <w:sz w:val="28"/>
          <w:szCs w:val="28"/>
        </w:rPr>
        <w:t>chính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hướng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dẫn</w:t>
      </w:r>
      <w:proofErr w:type="spellEnd"/>
      <w:r w:rsidR="00F04CB1" w:rsidRPr="00AD0425">
        <w:rPr>
          <w:bCs/>
          <w:sz w:val="28"/>
          <w:szCs w:val="28"/>
        </w:rPr>
        <w:t xml:space="preserve">, </w:t>
      </w:r>
      <w:proofErr w:type="spellStart"/>
      <w:r w:rsidR="00F04CB1" w:rsidRPr="00AD0425">
        <w:rPr>
          <w:bCs/>
          <w:sz w:val="28"/>
          <w:szCs w:val="28"/>
        </w:rPr>
        <w:t>kiểm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tra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việc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thực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hiện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Bảng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giá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các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thông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số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quan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trắc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môi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trường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trên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địa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bàn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tỉnh</w:t>
      </w:r>
      <w:proofErr w:type="spellEnd"/>
      <w:r w:rsidR="00585F71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Trà</w:t>
      </w:r>
      <w:proofErr w:type="spellEnd"/>
      <w:r w:rsidR="00585F71" w:rsidRPr="00AD0425">
        <w:rPr>
          <w:sz w:val="28"/>
          <w:szCs w:val="28"/>
        </w:rPr>
        <w:t xml:space="preserve"> Vinh </w:t>
      </w:r>
      <w:proofErr w:type="spellStart"/>
      <w:r w:rsidR="00F04CB1" w:rsidRPr="00AD0425">
        <w:rPr>
          <w:bCs/>
          <w:sz w:val="28"/>
          <w:szCs w:val="28"/>
        </w:rPr>
        <w:t>theo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0B5CEC" w:rsidRPr="00AD0425">
        <w:rPr>
          <w:bCs/>
          <w:sz w:val="28"/>
          <w:szCs w:val="28"/>
        </w:rPr>
        <w:t>đúng</w:t>
      </w:r>
      <w:proofErr w:type="spellEnd"/>
      <w:r w:rsidR="000B5CEC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quy</w:t>
      </w:r>
      <w:proofErr w:type="spellEnd"/>
      <w:r w:rsidR="00F04CB1" w:rsidRPr="00AD0425">
        <w:rPr>
          <w:bCs/>
          <w:sz w:val="28"/>
          <w:szCs w:val="28"/>
        </w:rPr>
        <w:t xml:space="preserve"> </w:t>
      </w:r>
      <w:proofErr w:type="spellStart"/>
      <w:r w:rsidR="00F04CB1" w:rsidRPr="00AD0425">
        <w:rPr>
          <w:bCs/>
          <w:sz w:val="28"/>
          <w:szCs w:val="28"/>
        </w:rPr>
        <w:t>định</w:t>
      </w:r>
      <w:proofErr w:type="spellEnd"/>
      <w:r w:rsidR="00EC6BC6" w:rsidRPr="00AD0425">
        <w:rPr>
          <w:bCs/>
          <w:sz w:val="28"/>
          <w:szCs w:val="28"/>
        </w:rPr>
        <w:t>.</w:t>
      </w:r>
    </w:p>
    <w:p w:rsidR="001954F5" w:rsidRPr="00AD0425" w:rsidRDefault="001954F5" w:rsidP="00257481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AD0425">
        <w:rPr>
          <w:bCs/>
          <w:sz w:val="28"/>
          <w:szCs w:val="28"/>
        </w:rPr>
        <w:t xml:space="preserve">- </w:t>
      </w:r>
      <w:proofErr w:type="spellStart"/>
      <w:r w:rsidRPr="00AD0425">
        <w:rPr>
          <w:bCs/>
          <w:sz w:val="28"/>
          <w:szCs w:val="28"/>
        </w:rPr>
        <w:t>Các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đơn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vị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cung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cấp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dịch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vụ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quan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trắc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môi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trường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phải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thực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hiện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thông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báo</w:t>
      </w:r>
      <w:proofErr w:type="spellEnd"/>
      <w:r w:rsidRPr="00AD0425">
        <w:rPr>
          <w:bCs/>
          <w:sz w:val="28"/>
          <w:szCs w:val="28"/>
        </w:rPr>
        <w:t xml:space="preserve">, </w:t>
      </w:r>
      <w:proofErr w:type="spellStart"/>
      <w:r w:rsidRPr="00AD0425">
        <w:rPr>
          <w:bCs/>
          <w:sz w:val="28"/>
          <w:szCs w:val="28"/>
        </w:rPr>
        <w:t>niêm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yết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công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khai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mức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thu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giá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dịch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vụ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tại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cơ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quan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quy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định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thu</w:t>
      </w:r>
      <w:proofErr w:type="spellEnd"/>
      <w:r w:rsidRPr="00AD0425">
        <w:rPr>
          <w:bCs/>
          <w:sz w:val="28"/>
          <w:szCs w:val="28"/>
        </w:rPr>
        <w:t>.</w:t>
      </w:r>
    </w:p>
    <w:p w:rsidR="0028730E" w:rsidRPr="00AD0425" w:rsidRDefault="006C058A" w:rsidP="00257481">
      <w:pPr>
        <w:spacing w:before="120" w:after="120"/>
        <w:ind w:firstLine="720"/>
        <w:jc w:val="both"/>
        <w:rPr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</w:t>
      </w:r>
      <w:r w:rsidR="0041014F" w:rsidRPr="00AD0425">
        <w:rPr>
          <w:b/>
          <w:sz w:val="28"/>
          <w:szCs w:val="28"/>
        </w:rPr>
        <w:t>5</w:t>
      </w:r>
      <w:r w:rsidRPr="00AD0425">
        <w:rPr>
          <w:b/>
          <w:bCs/>
          <w:sz w:val="28"/>
          <w:szCs w:val="28"/>
        </w:rPr>
        <w:t>.</w:t>
      </w:r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Quyết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định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="00ED0AD7" w:rsidRPr="00AD0425">
        <w:rPr>
          <w:sz w:val="28"/>
          <w:szCs w:val="28"/>
        </w:rPr>
        <w:t>này</w:t>
      </w:r>
      <w:proofErr w:type="spellEnd"/>
      <w:r w:rsidR="00ED0AD7"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có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hi</w:t>
      </w:r>
      <w:r w:rsidR="003855A2" w:rsidRPr="00AD0425">
        <w:rPr>
          <w:sz w:val="28"/>
          <w:szCs w:val="28"/>
        </w:rPr>
        <w:t>ệu</w:t>
      </w:r>
      <w:proofErr w:type="spellEnd"/>
      <w:r w:rsidR="003855A2" w:rsidRPr="00AD0425">
        <w:rPr>
          <w:sz w:val="28"/>
          <w:szCs w:val="28"/>
        </w:rPr>
        <w:t xml:space="preserve"> </w:t>
      </w:r>
      <w:proofErr w:type="spellStart"/>
      <w:r w:rsidR="003855A2" w:rsidRPr="00AD0425">
        <w:rPr>
          <w:sz w:val="28"/>
          <w:szCs w:val="28"/>
        </w:rPr>
        <w:t>lực</w:t>
      </w:r>
      <w:proofErr w:type="spellEnd"/>
      <w:r w:rsidR="001539F2" w:rsidRPr="00AD0425">
        <w:rPr>
          <w:sz w:val="28"/>
          <w:szCs w:val="28"/>
        </w:rPr>
        <w:t xml:space="preserve"> </w:t>
      </w:r>
      <w:proofErr w:type="spellStart"/>
      <w:r w:rsidR="001539F2" w:rsidRPr="00AD0425">
        <w:rPr>
          <w:sz w:val="28"/>
          <w:szCs w:val="28"/>
        </w:rPr>
        <w:t>thi</w:t>
      </w:r>
      <w:proofErr w:type="spellEnd"/>
      <w:r w:rsidR="001539F2" w:rsidRPr="00AD0425">
        <w:rPr>
          <w:sz w:val="28"/>
          <w:szCs w:val="28"/>
        </w:rPr>
        <w:t xml:space="preserve"> </w:t>
      </w:r>
      <w:proofErr w:type="spellStart"/>
      <w:r w:rsidR="001539F2" w:rsidRPr="00AD0425">
        <w:rPr>
          <w:sz w:val="28"/>
          <w:szCs w:val="28"/>
        </w:rPr>
        <w:t>hành</w:t>
      </w:r>
      <w:proofErr w:type="spellEnd"/>
      <w:r w:rsidR="003855A2" w:rsidRPr="00AD0425">
        <w:rPr>
          <w:sz w:val="28"/>
          <w:szCs w:val="28"/>
        </w:rPr>
        <w:t xml:space="preserve"> </w:t>
      </w:r>
      <w:proofErr w:type="spellStart"/>
      <w:r w:rsidR="003855A2" w:rsidRPr="00AD0425">
        <w:rPr>
          <w:sz w:val="28"/>
          <w:szCs w:val="28"/>
        </w:rPr>
        <w:t>từ</w:t>
      </w:r>
      <w:proofErr w:type="spellEnd"/>
      <w:r w:rsidR="003855A2" w:rsidRPr="00AD0425">
        <w:rPr>
          <w:sz w:val="28"/>
          <w:szCs w:val="28"/>
        </w:rPr>
        <w:t xml:space="preserve"> </w:t>
      </w:r>
      <w:proofErr w:type="spellStart"/>
      <w:r w:rsidR="003855A2" w:rsidRPr="00AD0425">
        <w:rPr>
          <w:sz w:val="28"/>
          <w:szCs w:val="28"/>
        </w:rPr>
        <w:t>ngày</w:t>
      </w:r>
      <w:proofErr w:type="spellEnd"/>
      <w:r w:rsidR="003855A2" w:rsidRPr="00AD0425">
        <w:rPr>
          <w:sz w:val="28"/>
          <w:szCs w:val="28"/>
        </w:rPr>
        <w:t xml:space="preserve"> …… </w:t>
      </w:r>
      <w:proofErr w:type="spellStart"/>
      <w:r w:rsidR="003855A2" w:rsidRPr="00AD0425">
        <w:rPr>
          <w:sz w:val="28"/>
          <w:szCs w:val="28"/>
        </w:rPr>
        <w:t>tháng</w:t>
      </w:r>
      <w:proofErr w:type="spellEnd"/>
      <w:r w:rsidR="003855A2" w:rsidRPr="00AD0425">
        <w:rPr>
          <w:sz w:val="28"/>
          <w:szCs w:val="28"/>
        </w:rPr>
        <w:t xml:space="preserve"> …… </w:t>
      </w:r>
      <w:proofErr w:type="spellStart"/>
      <w:r w:rsidR="003855A2" w:rsidRPr="00AD0425">
        <w:rPr>
          <w:sz w:val="28"/>
          <w:szCs w:val="28"/>
        </w:rPr>
        <w:t>năm</w:t>
      </w:r>
      <w:proofErr w:type="spellEnd"/>
      <w:r w:rsidR="003855A2" w:rsidRPr="00AD0425">
        <w:rPr>
          <w:sz w:val="28"/>
          <w:szCs w:val="28"/>
        </w:rPr>
        <w:t xml:space="preserve"> 20</w:t>
      </w:r>
      <w:r w:rsidR="008A1717" w:rsidRPr="00AD0425">
        <w:rPr>
          <w:sz w:val="28"/>
          <w:szCs w:val="28"/>
        </w:rPr>
        <w:t>22</w:t>
      </w:r>
      <w:r w:rsidR="00B72E4E" w:rsidRPr="00AD0425">
        <w:rPr>
          <w:sz w:val="28"/>
          <w:szCs w:val="28"/>
        </w:rPr>
        <w:t xml:space="preserve"> </w:t>
      </w:r>
      <w:proofErr w:type="spellStart"/>
      <w:r w:rsidR="00ED0AD7" w:rsidRPr="00AD0425">
        <w:rPr>
          <w:sz w:val="28"/>
          <w:szCs w:val="28"/>
        </w:rPr>
        <w:t>và</w:t>
      </w:r>
      <w:proofErr w:type="spellEnd"/>
      <w:r w:rsidR="00ED0AD7" w:rsidRPr="00AD0425">
        <w:rPr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thay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thế</w:t>
      </w:r>
      <w:proofErr w:type="spellEnd"/>
      <w:r w:rsidR="00ED0AD7" w:rsidRPr="00AD0425">
        <w:rPr>
          <w:bCs/>
          <w:sz w:val="28"/>
          <w:szCs w:val="28"/>
        </w:rPr>
        <w:t xml:space="preserve"> </w:t>
      </w:r>
      <w:proofErr w:type="spellStart"/>
      <w:r w:rsidR="004E22B6" w:rsidRPr="00AD0425">
        <w:rPr>
          <w:sz w:val="28"/>
          <w:szCs w:val="28"/>
        </w:rPr>
        <w:t>Quyết</w:t>
      </w:r>
      <w:proofErr w:type="spellEnd"/>
      <w:r w:rsidR="004E22B6" w:rsidRPr="00AD0425">
        <w:rPr>
          <w:sz w:val="28"/>
          <w:szCs w:val="28"/>
        </w:rPr>
        <w:t xml:space="preserve"> </w:t>
      </w:r>
      <w:proofErr w:type="spellStart"/>
      <w:r w:rsidR="004E22B6" w:rsidRPr="00AD0425">
        <w:rPr>
          <w:sz w:val="28"/>
          <w:szCs w:val="28"/>
        </w:rPr>
        <w:t>định</w:t>
      </w:r>
      <w:proofErr w:type="spellEnd"/>
      <w:r w:rsidR="004E22B6" w:rsidRPr="00AD0425">
        <w:rPr>
          <w:sz w:val="28"/>
          <w:szCs w:val="28"/>
        </w:rPr>
        <w:t xml:space="preserve"> </w:t>
      </w:r>
      <w:proofErr w:type="spellStart"/>
      <w:r w:rsidR="004E22B6" w:rsidRPr="00AD0425">
        <w:rPr>
          <w:sz w:val="28"/>
          <w:szCs w:val="28"/>
        </w:rPr>
        <w:t>số</w:t>
      </w:r>
      <w:proofErr w:type="spellEnd"/>
      <w:r w:rsidR="004E22B6" w:rsidRPr="00AD0425">
        <w:rPr>
          <w:sz w:val="28"/>
          <w:szCs w:val="28"/>
        </w:rPr>
        <w:t xml:space="preserve"> </w:t>
      </w:r>
      <w:r w:rsidR="008A1717" w:rsidRPr="00AD0425">
        <w:rPr>
          <w:sz w:val="28"/>
          <w:szCs w:val="28"/>
        </w:rPr>
        <w:t>46</w:t>
      </w:r>
      <w:r w:rsidR="00AA6F43" w:rsidRPr="00AD0425">
        <w:rPr>
          <w:sz w:val="28"/>
          <w:szCs w:val="28"/>
        </w:rPr>
        <w:t>/201</w:t>
      </w:r>
      <w:r w:rsidR="008A1717" w:rsidRPr="00AD0425">
        <w:rPr>
          <w:sz w:val="28"/>
          <w:szCs w:val="28"/>
        </w:rPr>
        <w:t>8</w:t>
      </w:r>
      <w:r w:rsidR="00AA6F43" w:rsidRPr="00AD0425">
        <w:rPr>
          <w:sz w:val="28"/>
          <w:szCs w:val="28"/>
        </w:rPr>
        <w:t xml:space="preserve">/QĐ-UBND </w:t>
      </w:r>
      <w:proofErr w:type="spellStart"/>
      <w:r w:rsidR="00AA6F43" w:rsidRPr="00AD0425">
        <w:rPr>
          <w:sz w:val="28"/>
          <w:szCs w:val="28"/>
        </w:rPr>
        <w:t>ngày</w:t>
      </w:r>
      <w:proofErr w:type="spellEnd"/>
      <w:r w:rsidR="00AA6F43" w:rsidRPr="00AD0425">
        <w:rPr>
          <w:sz w:val="28"/>
          <w:szCs w:val="28"/>
        </w:rPr>
        <w:t xml:space="preserve"> </w:t>
      </w:r>
      <w:r w:rsidR="008A1717" w:rsidRPr="00AD0425">
        <w:rPr>
          <w:sz w:val="28"/>
          <w:szCs w:val="28"/>
        </w:rPr>
        <w:t>2</w:t>
      </w:r>
      <w:r w:rsidR="004E22B6" w:rsidRPr="00AD0425">
        <w:rPr>
          <w:sz w:val="28"/>
          <w:szCs w:val="28"/>
        </w:rPr>
        <w:t>8</w:t>
      </w:r>
      <w:r w:rsidR="00AA6F43" w:rsidRPr="00AD0425">
        <w:rPr>
          <w:sz w:val="28"/>
          <w:szCs w:val="28"/>
        </w:rPr>
        <w:t>/</w:t>
      </w:r>
      <w:r w:rsidR="004E22B6" w:rsidRPr="00AD0425">
        <w:rPr>
          <w:sz w:val="28"/>
          <w:szCs w:val="28"/>
        </w:rPr>
        <w:t>12</w:t>
      </w:r>
      <w:r w:rsidR="00AA6F43" w:rsidRPr="00AD0425">
        <w:rPr>
          <w:sz w:val="28"/>
          <w:szCs w:val="28"/>
        </w:rPr>
        <w:t>/201</w:t>
      </w:r>
      <w:r w:rsidR="008A1717" w:rsidRPr="00AD0425">
        <w:rPr>
          <w:sz w:val="28"/>
          <w:szCs w:val="28"/>
        </w:rPr>
        <w:t>8</w:t>
      </w:r>
      <w:r w:rsidR="00AA6F43"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của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="00DA6E47" w:rsidRPr="00AD0425">
        <w:rPr>
          <w:sz w:val="28"/>
          <w:szCs w:val="28"/>
        </w:rPr>
        <w:t>Ủy</w:t>
      </w:r>
      <w:proofErr w:type="spellEnd"/>
      <w:r w:rsidR="00DA6E47" w:rsidRPr="00AD0425">
        <w:rPr>
          <w:sz w:val="28"/>
          <w:szCs w:val="28"/>
        </w:rPr>
        <w:t xml:space="preserve"> ban </w:t>
      </w:r>
      <w:proofErr w:type="spellStart"/>
      <w:r w:rsidR="00DA6E47" w:rsidRPr="00AD0425">
        <w:rPr>
          <w:sz w:val="28"/>
          <w:szCs w:val="28"/>
        </w:rPr>
        <w:t>nhân</w:t>
      </w:r>
      <w:proofErr w:type="spellEnd"/>
      <w:r w:rsidR="00DA6E47" w:rsidRPr="00AD0425">
        <w:rPr>
          <w:sz w:val="28"/>
          <w:szCs w:val="28"/>
        </w:rPr>
        <w:t xml:space="preserve"> </w:t>
      </w:r>
      <w:proofErr w:type="spellStart"/>
      <w:r w:rsidR="00DA6E47" w:rsidRPr="00AD0425">
        <w:rPr>
          <w:sz w:val="28"/>
          <w:szCs w:val="28"/>
        </w:rPr>
        <w:t>dân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tỉnh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Trà</w:t>
      </w:r>
      <w:proofErr w:type="spellEnd"/>
      <w:r w:rsidRPr="00AD0425">
        <w:rPr>
          <w:sz w:val="28"/>
          <w:szCs w:val="28"/>
        </w:rPr>
        <w:t xml:space="preserve"> Vinh </w:t>
      </w:r>
      <w:proofErr w:type="spellStart"/>
      <w:r w:rsidR="00AA6F43" w:rsidRPr="00AD0425">
        <w:rPr>
          <w:sz w:val="28"/>
          <w:szCs w:val="28"/>
        </w:rPr>
        <w:t>về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việc</w:t>
      </w:r>
      <w:proofErr w:type="spellEnd"/>
      <w:r w:rsidR="00AA6F43" w:rsidRPr="00AD0425">
        <w:rPr>
          <w:sz w:val="28"/>
          <w:szCs w:val="28"/>
        </w:rPr>
        <w:t xml:space="preserve"> </w:t>
      </w:r>
      <w:r w:rsidR="0028730E" w:rsidRPr="00AD0425">
        <w:rPr>
          <w:sz w:val="28"/>
          <w:szCs w:val="28"/>
        </w:rPr>
        <w:t xml:space="preserve">ban </w:t>
      </w:r>
      <w:proofErr w:type="spellStart"/>
      <w:r w:rsidR="0028730E" w:rsidRPr="00AD0425">
        <w:rPr>
          <w:sz w:val="28"/>
          <w:szCs w:val="28"/>
        </w:rPr>
        <w:t>hành</w:t>
      </w:r>
      <w:proofErr w:type="spellEnd"/>
      <w:r w:rsidR="0028730E" w:rsidRPr="00AD0425">
        <w:rPr>
          <w:sz w:val="28"/>
          <w:szCs w:val="28"/>
        </w:rPr>
        <w:t xml:space="preserve"> </w:t>
      </w:r>
      <w:proofErr w:type="spellStart"/>
      <w:r w:rsidR="00585F71" w:rsidRPr="00AD0425">
        <w:rPr>
          <w:sz w:val="28"/>
          <w:szCs w:val="28"/>
        </w:rPr>
        <w:t>B</w:t>
      </w:r>
      <w:r w:rsidR="00764A03" w:rsidRPr="00AD0425">
        <w:rPr>
          <w:sz w:val="28"/>
          <w:szCs w:val="28"/>
        </w:rPr>
        <w:t>ảng</w:t>
      </w:r>
      <w:proofErr w:type="spellEnd"/>
      <w:r w:rsidR="00764A03" w:rsidRPr="00AD0425">
        <w:rPr>
          <w:sz w:val="28"/>
          <w:szCs w:val="28"/>
        </w:rPr>
        <w:t xml:space="preserve"> </w:t>
      </w:r>
      <w:proofErr w:type="spellStart"/>
      <w:r w:rsidR="0028730E" w:rsidRPr="00AD0425">
        <w:rPr>
          <w:sz w:val="28"/>
          <w:szCs w:val="28"/>
        </w:rPr>
        <w:t>giá</w:t>
      </w:r>
      <w:proofErr w:type="spellEnd"/>
      <w:r w:rsidR="0028730E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các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thông</w:t>
      </w:r>
      <w:proofErr w:type="spellEnd"/>
      <w:r w:rsidR="00C42B9D" w:rsidRPr="00AD0425">
        <w:rPr>
          <w:sz w:val="28"/>
          <w:szCs w:val="28"/>
        </w:rPr>
        <w:t xml:space="preserve"> </w:t>
      </w:r>
      <w:proofErr w:type="spellStart"/>
      <w:r w:rsidR="00C42B9D" w:rsidRPr="00AD0425">
        <w:rPr>
          <w:sz w:val="28"/>
          <w:szCs w:val="28"/>
        </w:rPr>
        <w:t>số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quan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trắc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môi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trường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trên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địa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AA6F43" w:rsidRPr="00AD0425">
        <w:rPr>
          <w:sz w:val="28"/>
          <w:szCs w:val="28"/>
        </w:rPr>
        <w:t>bàn</w:t>
      </w:r>
      <w:proofErr w:type="spellEnd"/>
      <w:r w:rsidR="00AA6F43" w:rsidRPr="00AD0425">
        <w:rPr>
          <w:sz w:val="28"/>
          <w:szCs w:val="28"/>
        </w:rPr>
        <w:t xml:space="preserve"> </w:t>
      </w:r>
      <w:proofErr w:type="spellStart"/>
      <w:r w:rsidR="0028730E" w:rsidRPr="00AD0425">
        <w:rPr>
          <w:sz w:val="28"/>
          <w:szCs w:val="28"/>
        </w:rPr>
        <w:t>tỉnh</w:t>
      </w:r>
      <w:proofErr w:type="spellEnd"/>
      <w:r w:rsidR="0028730E" w:rsidRPr="00AD0425">
        <w:rPr>
          <w:sz w:val="28"/>
          <w:szCs w:val="28"/>
        </w:rPr>
        <w:t xml:space="preserve"> </w:t>
      </w:r>
      <w:proofErr w:type="spellStart"/>
      <w:r w:rsidR="0028730E" w:rsidRPr="00AD0425">
        <w:rPr>
          <w:sz w:val="28"/>
          <w:szCs w:val="28"/>
        </w:rPr>
        <w:t>Trà</w:t>
      </w:r>
      <w:proofErr w:type="spellEnd"/>
      <w:r w:rsidR="0028730E" w:rsidRPr="00AD0425">
        <w:rPr>
          <w:sz w:val="28"/>
          <w:szCs w:val="28"/>
        </w:rPr>
        <w:t xml:space="preserve"> Vinh.</w:t>
      </w:r>
    </w:p>
    <w:p w:rsidR="0041014F" w:rsidRPr="00AD0425" w:rsidRDefault="0041014F" w:rsidP="00257481">
      <w:pPr>
        <w:spacing w:before="120" w:after="120"/>
        <w:ind w:firstLine="720"/>
        <w:jc w:val="both"/>
        <w:rPr>
          <w:sz w:val="28"/>
          <w:szCs w:val="28"/>
        </w:rPr>
      </w:pPr>
      <w:r w:rsidRPr="00AD0425">
        <w:rPr>
          <w:sz w:val="28"/>
          <w:szCs w:val="28"/>
        </w:rPr>
        <w:t xml:space="preserve">Khi </w:t>
      </w:r>
      <w:proofErr w:type="spellStart"/>
      <w:r w:rsidRPr="00AD0425">
        <w:rPr>
          <w:sz w:val="28"/>
          <w:szCs w:val="28"/>
        </w:rPr>
        <w:t>mức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lương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sở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có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sự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thay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đổi</w:t>
      </w:r>
      <w:proofErr w:type="spellEnd"/>
      <w:r w:rsidRPr="00AD0425">
        <w:rPr>
          <w:sz w:val="28"/>
          <w:szCs w:val="28"/>
        </w:rPr>
        <w:t xml:space="preserve">, chi </w:t>
      </w:r>
      <w:proofErr w:type="spellStart"/>
      <w:r w:rsidRPr="00AD0425">
        <w:rPr>
          <w:sz w:val="28"/>
          <w:szCs w:val="28"/>
        </w:rPr>
        <w:t>phí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công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hiện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hành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sẽ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được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tính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bằng</w:t>
      </w:r>
      <w:proofErr w:type="spellEnd"/>
      <w:r w:rsidRPr="00AD0425">
        <w:rPr>
          <w:sz w:val="28"/>
          <w:szCs w:val="28"/>
        </w:rPr>
        <w:t xml:space="preserve"> chi </w:t>
      </w:r>
      <w:proofErr w:type="spellStart"/>
      <w:r w:rsidRPr="00AD0425">
        <w:rPr>
          <w:sz w:val="28"/>
          <w:szCs w:val="28"/>
        </w:rPr>
        <w:t>phí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công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trong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Bộ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đơn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giá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theo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mức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lương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cơ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sở</w:t>
      </w:r>
      <w:proofErr w:type="spellEnd"/>
      <w:r w:rsidRPr="00AD0425">
        <w:rPr>
          <w:sz w:val="28"/>
          <w:szCs w:val="28"/>
        </w:rPr>
        <w:t xml:space="preserve"> 1.490.000 </w:t>
      </w:r>
      <w:proofErr w:type="spellStart"/>
      <w:r w:rsidRPr="00AD0425">
        <w:rPr>
          <w:sz w:val="28"/>
          <w:szCs w:val="28"/>
        </w:rPr>
        <w:t>đồng</w:t>
      </w:r>
      <w:proofErr w:type="spellEnd"/>
      <w:r w:rsidRPr="00AD0425">
        <w:rPr>
          <w:sz w:val="28"/>
          <w:szCs w:val="28"/>
        </w:rPr>
        <w:t>/</w:t>
      </w:r>
      <w:proofErr w:type="spellStart"/>
      <w:r w:rsidRPr="00AD0425">
        <w:rPr>
          <w:sz w:val="28"/>
          <w:szCs w:val="28"/>
        </w:rPr>
        <w:t>tháng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nhân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với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hệ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số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điều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chỉnh</w:t>
      </w:r>
      <w:proofErr w:type="spellEnd"/>
      <w:r w:rsidRPr="00AD0425">
        <w:rPr>
          <w:sz w:val="28"/>
          <w:szCs w:val="28"/>
        </w:rPr>
        <w:t xml:space="preserve"> K. </w:t>
      </w:r>
      <w:proofErr w:type="spellStart"/>
      <w:r w:rsidRPr="00AD0425">
        <w:rPr>
          <w:sz w:val="28"/>
          <w:szCs w:val="28"/>
        </w:rPr>
        <w:t>Hệ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số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điều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chỉnh</w:t>
      </w:r>
      <w:proofErr w:type="spellEnd"/>
      <w:r w:rsidRPr="00AD0425">
        <w:rPr>
          <w:sz w:val="28"/>
          <w:szCs w:val="28"/>
        </w:rPr>
        <w:t xml:space="preserve"> K </w:t>
      </w:r>
      <w:proofErr w:type="spellStart"/>
      <w:r w:rsidRPr="00AD0425">
        <w:rPr>
          <w:sz w:val="28"/>
          <w:szCs w:val="28"/>
        </w:rPr>
        <w:t>được</w:t>
      </w:r>
      <w:proofErr w:type="spellEnd"/>
      <w:r w:rsidRPr="00AD0425">
        <w:rPr>
          <w:sz w:val="28"/>
          <w:szCs w:val="28"/>
        </w:rPr>
        <w:t xml:space="preserve"> </w:t>
      </w:r>
      <w:proofErr w:type="spellStart"/>
      <w:r w:rsidRPr="00AD0425">
        <w:rPr>
          <w:sz w:val="28"/>
          <w:szCs w:val="28"/>
        </w:rPr>
        <w:t>tính</w:t>
      </w:r>
      <w:proofErr w:type="spellEnd"/>
      <w:r w:rsidRPr="00AD0425">
        <w:rPr>
          <w:sz w:val="28"/>
          <w:szCs w:val="28"/>
        </w:rPr>
        <w:t>:</w:t>
      </w:r>
      <w:r w:rsidR="00D763EA" w:rsidRPr="00AD0425">
        <w:rPr>
          <w:sz w:val="28"/>
          <w:szCs w:val="28"/>
        </w:rPr>
        <w:t xml:space="preserve"> K</w:t>
      </w:r>
      <w:r w:rsidR="00AF6FB0" w:rsidRPr="00AD0425">
        <w:rPr>
          <w:sz w:val="28"/>
          <w:szCs w:val="28"/>
        </w:rPr>
        <w:t xml:space="preserve"> </w:t>
      </w:r>
      <w:r w:rsidR="00D763EA" w:rsidRPr="00AD0425">
        <w:rPr>
          <w:sz w:val="28"/>
          <w:szCs w:val="28"/>
        </w:rPr>
        <w:t>=</w:t>
      </w:r>
      <w:r w:rsidR="00AF6FB0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mức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lương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cơ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sở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theo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quy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định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hiện</w:t>
      </w:r>
      <w:proofErr w:type="spellEnd"/>
      <w:r w:rsidR="00D763EA" w:rsidRPr="00AD0425">
        <w:rPr>
          <w:sz w:val="28"/>
          <w:szCs w:val="28"/>
        </w:rPr>
        <w:t xml:space="preserve"> </w:t>
      </w:r>
      <w:proofErr w:type="spellStart"/>
      <w:r w:rsidR="00D763EA" w:rsidRPr="00AD0425">
        <w:rPr>
          <w:sz w:val="28"/>
          <w:szCs w:val="28"/>
        </w:rPr>
        <w:t>hành</w:t>
      </w:r>
      <w:proofErr w:type="spellEnd"/>
      <w:r w:rsidR="00D763EA" w:rsidRPr="00AD0425">
        <w:rPr>
          <w:sz w:val="28"/>
          <w:szCs w:val="28"/>
        </w:rPr>
        <w:t xml:space="preserve">/1.490.000 </w:t>
      </w:r>
      <w:proofErr w:type="spellStart"/>
      <w:r w:rsidR="00D763EA" w:rsidRPr="00AD0425">
        <w:rPr>
          <w:sz w:val="28"/>
          <w:szCs w:val="28"/>
        </w:rPr>
        <w:t>đồng</w:t>
      </w:r>
      <w:proofErr w:type="spellEnd"/>
      <w:r w:rsidR="00D763EA" w:rsidRPr="00AD0425">
        <w:rPr>
          <w:sz w:val="28"/>
          <w:szCs w:val="28"/>
        </w:rPr>
        <w:t>.</w:t>
      </w:r>
    </w:p>
    <w:p w:rsidR="00DA773E" w:rsidRDefault="00DA773E" w:rsidP="00257481">
      <w:pPr>
        <w:spacing w:before="120" w:after="120"/>
        <w:ind w:firstLine="720"/>
        <w:jc w:val="both"/>
        <w:rPr>
          <w:bCs/>
          <w:sz w:val="28"/>
          <w:szCs w:val="28"/>
        </w:rPr>
      </w:pPr>
      <w:proofErr w:type="spellStart"/>
      <w:r w:rsidRPr="00AD0425">
        <w:rPr>
          <w:rFonts w:hint="eastAsia"/>
          <w:b/>
          <w:sz w:val="28"/>
          <w:szCs w:val="28"/>
        </w:rPr>
        <w:lastRenderedPageBreak/>
        <w:t>Đ</w:t>
      </w:r>
      <w:r w:rsidRPr="00AD0425">
        <w:rPr>
          <w:b/>
          <w:sz w:val="28"/>
          <w:szCs w:val="28"/>
        </w:rPr>
        <w:t>iều</w:t>
      </w:r>
      <w:proofErr w:type="spellEnd"/>
      <w:r w:rsidRPr="00AD0425">
        <w:rPr>
          <w:b/>
          <w:sz w:val="28"/>
          <w:szCs w:val="28"/>
        </w:rPr>
        <w:t xml:space="preserve"> </w:t>
      </w:r>
      <w:r w:rsidR="0041014F" w:rsidRPr="00AD0425">
        <w:rPr>
          <w:b/>
          <w:sz w:val="28"/>
          <w:szCs w:val="28"/>
        </w:rPr>
        <w:t>6</w:t>
      </w:r>
      <w:r w:rsidRPr="00AD0425">
        <w:rPr>
          <w:b/>
          <w:bCs/>
          <w:sz w:val="28"/>
          <w:szCs w:val="28"/>
        </w:rPr>
        <w:t>.</w:t>
      </w:r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Chánh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Văn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phòng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AC15A7" w:rsidRPr="00AD0425">
        <w:rPr>
          <w:sz w:val="28"/>
          <w:szCs w:val="28"/>
        </w:rPr>
        <w:t>Ủy</w:t>
      </w:r>
      <w:proofErr w:type="spellEnd"/>
      <w:r w:rsidR="00AC15A7" w:rsidRPr="00AD0425">
        <w:rPr>
          <w:sz w:val="28"/>
          <w:szCs w:val="28"/>
        </w:rPr>
        <w:t xml:space="preserve"> ban </w:t>
      </w:r>
      <w:proofErr w:type="spellStart"/>
      <w:r w:rsidR="00AC15A7" w:rsidRPr="00AD0425">
        <w:rPr>
          <w:sz w:val="28"/>
          <w:szCs w:val="28"/>
        </w:rPr>
        <w:t>nhân</w:t>
      </w:r>
      <w:proofErr w:type="spellEnd"/>
      <w:r w:rsidR="00AC15A7" w:rsidRPr="00AD0425">
        <w:rPr>
          <w:sz w:val="28"/>
          <w:szCs w:val="28"/>
        </w:rPr>
        <w:t xml:space="preserve"> </w:t>
      </w:r>
      <w:proofErr w:type="spellStart"/>
      <w:r w:rsidR="00AC15A7" w:rsidRPr="00AD0425">
        <w:rPr>
          <w:sz w:val="28"/>
          <w:szCs w:val="28"/>
        </w:rPr>
        <w:t>dân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tỉnh</w:t>
      </w:r>
      <w:proofErr w:type="spellEnd"/>
      <w:r w:rsidRPr="00AD0425">
        <w:rPr>
          <w:bCs/>
          <w:sz w:val="28"/>
          <w:szCs w:val="28"/>
        </w:rPr>
        <w:t xml:space="preserve">, </w:t>
      </w:r>
      <w:proofErr w:type="spellStart"/>
      <w:r w:rsidRPr="00AD0425">
        <w:rPr>
          <w:bCs/>
          <w:sz w:val="28"/>
          <w:szCs w:val="28"/>
        </w:rPr>
        <w:t>Giám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đốc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AC15A7" w:rsidRPr="00AD0425">
        <w:rPr>
          <w:bCs/>
          <w:sz w:val="28"/>
          <w:szCs w:val="28"/>
        </w:rPr>
        <w:t>các</w:t>
      </w:r>
      <w:proofErr w:type="spellEnd"/>
      <w:r w:rsidR="00AC15A7"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Sở</w:t>
      </w:r>
      <w:proofErr w:type="spellEnd"/>
      <w:r w:rsidRPr="00AD0425">
        <w:rPr>
          <w:bCs/>
          <w:sz w:val="28"/>
          <w:szCs w:val="28"/>
        </w:rPr>
        <w:t>:</w:t>
      </w:r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Tài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nguyên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và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Môi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trường</w:t>
      </w:r>
      <w:proofErr w:type="spellEnd"/>
      <w:r w:rsidR="00416106" w:rsidRPr="00AD0425">
        <w:rPr>
          <w:bCs/>
          <w:sz w:val="28"/>
          <w:szCs w:val="28"/>
        </w:rPr>
        <w:t xml:space="preserve">, </w:t>
      </w:r>
      <w:proofErr w:type="spellStart"/>
      <w:r w:rsidR="00416106" w:rsidRPr="00AD0425">
        <w:rPr>
          <w:bCs/>
          <w:sz w:val="28"/>
          <w:szCs w:val="28"/>
        </w:rPr>
        <w:t>Tài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chính</w:t>
      </w:r>
      <w:proofErr w:type="spellEnd"/>
      <w:r w:rsidR="00416106" w:rsidRPr="00AD0425">
        <w:rPr>
          <w:bCs/>
          <w:sz w:val="28"/>
          <w:szCs w:val="28"/>
        </w:rPr>
        <w:t xml:space="preserve">, </w:t>
      </w:r>
      <w:proofErr w:type="spellStart"/>
      <w:r w:rsidR="00416106" w:rsidRPr="00AD0425">
        <w:rPr>
          <w:bCs/>
          <w:sz w:val="28"/>
          <w:szCs w:val="28"/>
        </w:rPr>
        <w:t>Kế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hoạch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và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Đầu</w:t>
      </w:r>
      <w:proofErr w:type="spellEnd"/>
      <w:r w:rsidR="00416106" w:rsidRPr="00AD0425">
        <w:rPr>
          <w:bCs/>
          <w:sz w:val="28"/>
          <w:szCs w:val="28"/>
        </w:rPr>
        <w:t xml:space="preserve"> </w:t>
      </w:r>
      <w:proofErr w:type="spellStart"/>
      <w:r w:rsidR="00416106" w:rsidRPr="00AD0425">
        <w:rPr>
          <w:bCs/>
          <w:sz w:val="28"/>
          <w:szCs w:val="28"/>
        </w:rPr>
        <w:t>tư</w:t>
      </w:r>
      <w:proofErr w:type="spellEnd"/>
      <w:r w:rsidRPr="00AD0425">
        <w:rPr>
          <w:bCs/>
          <w:sz w:val="28"/>
          <w:szCs w:val="28"/>
        </w:rPr>
        <w:t>;</w:t>
      </w:r>
      <w:r w:rsidR="003903B3" w:rsidRPr="00AD0425">
        <w:rPr>
          <w:bCs/>
          <w:sz w:val="28"/>
          <w:szCs w:val="28"/>
        </w:rPr>
        <w:t xml:space="preserve"> </w:t>
      </w:r>
      <w:proofErr w:type="spellStart"/>
      <w:r w:rsidR="003903B3" w:rsidRPr="00AD0425">
        <w:rPr>
          <w:bCs/>
          <w:sz w:val="28"/>
          <w:szCs w:val="28"/>
        </w:rPr>
        <w:t>Giám</w:t>
      </w:r>
      <w:proofErr w:type="spellEnd"/>
      <w:r w:rsidR="003903B3" w:rsidRPr="00AD0425">
        <w:rPr>
          <w:bCs/>
          <w:sz w:val="28"/>
          <w:szCs w:val="28"/>
        </w:rPr>
        <w:t xml:space="preserve"> </w:t>
      </w:r>
      <w:proofErr w:type="spellStart"/>
      <w:r w:rsidR="003903B3" w:rsidRPr="00AD0425">
        <w:rPr>
          <w:bCs/>
          <w:sz w:val="28"/>
          <w:szCs w:val="28"/>
        </w:rPr>
        <w:t>đốc</w:t>
      </w:r>
      <w:proofErr w:type="spellEnd"/>
      <w:r w:rsidR="003903B3" w:rsidRPr="00AD0425">
        <w:rPr>
          <w:bCs/>
          <w:sz w:val="28"/>
          <w:szCs w:val="28"/>
        </w:rPr>
        <w:t xml:space="preserve"> Kho </w:t>
      </w:r>
      <w:proofErr w:type="spellStart"/>
      <w:r w:rsidR="003903B3" w:rsidRPr="00AD0425">
        <w:rPr>
          <w:bCs/>
          <w:sz w:val="28"/>
          <w:szCs w:val="28"/>
        </w:rPr>
        <w:t>bạc</w:t>
      </w:r>
      <w:proofErr w:type="spellEnd"/>
      <w:r w:rsidR="003903B3" w:rsidRPr="00AD0425">
        <w:rPr>
          <w:bCs/>
          <w:sz w:val="28"/>
          <w:szCs w:val="28"/>
        </w:rPr>
        <w:t xml:space="preserve"> </w:t>
      </w:r>
      <w:proofErr w:type="spellStart"/>
      <w:r w:rsidR="003903B3" w:rsidRPr="00AD0425">
        <w:rPr>
          <w:bCs/>
          <w:sz w:val="28"/>
          <w:szCs w:val="28"/>
        </w:rPr>
        <w:t>Nhà</w:t>
      </w:r>
      <w:proofErr w:type="spellEnd"/>
      <w:r w:rsidR="003903B3" w:rsidRPr="00AD0425">
        <w:rPr>
          <w:bCs/>
          <w:sz w:val="28"/>
          <w:szCs w:val="28"/>
        </w:rPr>
        <w:t xml:space="preserve"> </w:t>
      </w:r>
      <w:proofErr w:type="spellStart"/>
      <w:r w:rsidR="003903B3" w:rsidRPr="00AD0425">
        <w:rPr>
          <w:bCs/>
          <w:sz w:val="28"/>
          <w:szCs w:val="28"/>
        </w:rPr>
        <w:t>nước</w:t>
      </w:r>
      <w:proofErr w:type="spellEnd"/>
      <w:r w:rsidR="003903B3" w:rsidRPr="00AD0425">
        <w:rPr>
          <w:bCs/>
          <w:sz w:val="28"/>
          <w:szCs w:val="28"/>
        </w:rPr>
        <w:t xml:space="preserve"> </w:t>
      </w:r>
      <w:proofErr w:type="spellStart"/>
      <w:r w:rsidR="003903B3" w:rsidRPr="00AD0425">
        <w:rPr>
          <w:bCs/>
          <w:sz w:val="28"/>
          <w:szCs w:val="28"/>
        </w:rPr>
        <w:t>Trà</w:t>
      </w:r>
      <w:proofErr w:type="spellEnd"/>
      <w:r w:rsidR="003903B3" w:rsidRPr="00AD0425">
        <w:rPr>
          <w:bCs/>
          <w:sz w:val="28"/>
          <w:szCs w:val="28"/>
        </w:rPr>
        <w:t xml:space="preserve"> Vinh; </w:t>
      </w:r>
      <w:proofErr w:type="spellStart"/>
      <w:r w:rsidRPr="00AD0425">
        <w:rPr>
          <w:bCs/>
          <w:sz w:val="28"/>
          <w:szCs w:val="28"/>
        </w:rPr>
        <w:t>Cục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trưởng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Cục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807E8B" w:rsidRPr="00AD0425">
        <w:rPr>
          <w:bCs/>
          <w:sz w:val="28"/>
          <w:szCs w:val="28"/>
        </w:rPr>
        <w:t>t</w:t>
      </w:r>
      <w:r w:rsidRPr="00AD0425">
        <w:rPr>
          <w:bCs/>
          <w:sz w:val="28"/>
          <w:szCs w:val="28"/>
        </w:rPr>
        <w:t>huế</w:t>
      </w:r>
      <w:proofErr w:type="spellEnd"/>
      <w:r w:rsidR="000B5CEC" w:rsidRPr="00AD0425">
        <w:rPr>
          <w:bCs/>
          <w:sz w:val="28"/>
          <w:szCs w:val="28"/>
        </w:rPr>
        <w:t xml:space="preserve"> </w:t>
      </w:r>
      <w:proofErr w:type="spellStart"/>
      <w:r w:rsidR="000B5CEC" w:rsidRPr="00AD0425">
        <w:rPr>
          <w:bCs/>
          <w:sz w:val="28"/>
          <w:szCs w:val="28"/>
        </w:rPr>
        <w:t>Trà</w:t>
      </w:r>
      <w:proofErr w:type="spellEnd"/>
      <w:r w:rsidR="000B5CEC" w:rsidRPr="00AD0425">
        <w:rPr>
          <w:bCs/>
          <w:sz w:val="28"/>
          <w:szCs w:val="28"/>
        </w:rPr>
        <w:t xml:space="preserve"> Vinh</w:t>
      </w:r>
      <w:r w:rsidRPr="00AD0425">
        <w:rPr>
          <w:bCs/>
          <w:sz w:val="28"/>
          <w:szCs w:val="28"/>
        </w:rPr>
        <w:t xml:space="preserve">; </w:t>
      </w:r>
      <w:proofErr w:type="spellStart"/>
      <w:r w:rsidRPr="00AD0425">
        <w:rPr>
          <w:bCs/>
          <w:sz w:val="28"/>
          <w:szCs w:val="28"/>
        </w:rPr>
        <w:t>Thủ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trưởng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các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cơ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quan</w:t>
      </w:r>
      <w:proofErr w:type="spellEnd"/>
      <w:r w:rsidR="002478E5" w:rsidRPr="00AD0425">
        <w:rPr>
          <w:bCs/>
          <w:sz w:val="28"/>
          <w:szCs w:val="28"/>
        </w:rPr>
        <w:t xml:space="preserve">, </w:t>
      </w:r>
      <w:proofErr w:type="spellStart"/>
      <w:r w:rsidR="002478E5" w:rsidRPr="00AD0425">
        <w:rPr>
          <w:bCs/>
          <w:sz w:val="28"/>
          <w:szCs w:val="28"/>
        </w:rPr>
        <w:t>đơn</w:t>
      </w:r>
      <w:proofErr w:type="spellEnd"/>
      <w:r w:rsidR="002478E5" w:rsidRPr="00AD0425">
        <w:rPr>
          <w:bCs/>
          <w:sz w:val="28"/>
          <w:szCs w:val="28"/>
        </w:rPr>
        <w:t xml:space="preserve"> </w:t>
      </w:r>
      <w:proofErr w:type="spellStart"/>
      <w:r w:rsidR="002478E5" w:rsidRPr="00AD0425">
        <w:rPr>
          <w:bCs/>
          <w:sz w:val="28"/>
          <w:szCs w:val="28"/>
        </w:rPr>
        <w:t>vị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có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liên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quan</w:t>
      </w:r>
      <w:proofErr w:type="spellEnd"/>
      <w:r w:rsidRPr="00AD0425">
        <w:rPr>
          <w:bCs/>
          <w:sz w:val="28"/>
          <w:szCs w:val="28"/>
        </w:rPr>
        <w:t xml:space="preserve">; </w:t>
      </w:r>
      <w:proofErr w:type="spellStart"/>
      <w:r w:rsidRPr="00AD0425">
        <w:rPr>
          <w:bCs/>
          <w:sz w:val="28"/>
          <w:szCs w:val="28"/>
        </w:rPr>
        <w:t>Chủ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tịch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4E3A3A" w:rsidRPr="00AD0425">
        <w:rPr>
          <w:sz w:val="28"/>
          <w:szCs w:val="28"/>
        </w:rPr>
        <w:t>Ủy</w:t>
      </w:r>
      <w:proofErr w:type="spellEnd"/>
      <w:r w:rsidR="004E3A3A" w:rsidRPr="00AD0425">
        <w:rPr>
          <w:sz w:val="28"/>
          <w:szCs w:val="28"/>
        </w:rPr>
        <w:t xml:space="preserve"> ban </w:t>
      </w:r>
      <w:proofErr w:type="spellStart"/>
      <w:r w:rsidR="004E3A3A" w:rsidRPr="00AD0425">
        <w:rPr>
          <w:sz w:val="28"/>
          <w:szCs w:val="28"/>
        </w:rPr>
        <w:t>nhân</w:t>
      </w:r>
      <w:proofErr w:type="spellEnd"/>
      <w:r w:rsidR="004E3A3A" w:rsidRPr="00AD0425">
        <w:rPr>
          <w:sz w:val="28"/>
          <w:szCs w:val="28"/>
        </w:rPr>
        <w:t xml:space="preserve"> </w:t>
      </w:r>
      <w:proofErr w:type="spellStart"/>
      <w:r w:rsidR="004E3A3A" w:rsidRPr="00AD0425">
        <w:rPr>
          <w:sz w:val="28"/>
          <w:szCs w:val="28"/>
        </w:rPr>
        <w:t>dân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646B54" w:rsidRPr="00AD0425">
        <w:rPr>
          <w:bCs/>
          <w:sz w:val="28"/>
          <w:szCs w:val="28"/>
        </w:rPr>
        <w:t>các</w:t>
      </w:r>
      <w:proofErr w:type="spellEnd"/>
      <w:r w:rsidR="00646B54"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huyện</w:t>
      </w:r>
      <w:proofErr w:type="spellEnd"/>
      <w:r w:rsidRPr="00AD0425">
        <w:rPr>
          <w:bCs/>
          <w:sz w:val="28"/>
          <w:szCs w:val="28"/>
        </w:rPr>
        <w:t>,</w:t>
      </w:r>
      <w:r w:rsidR="00B9236B" w:rsidRPr="00AD0425">
        <w:rPr>
          <w:bCs/>
          <w:sz w:val="28"/>
          <w:szCs w:val="28"/>
        </w:rPr>
        <w:t xml:space="preserve"> </w:t>
      </w:r>
      <w:proofErr w:type="spellStart"/>
      <w:r w:rsidR="00B9236B" w:rsidRPr="00AD0425">
        <w:rPr>
          <w:bCs/>
          <w:sz w:val="28"/>
          <w:szCs w:val="28"/>
        </w:rPr>
        <w:t>thị</w:t>
      </w:r>
      <w:proofErr w:type="spellEnd"/>
      <w:r w:rsidR="00B9236B" w:rsidRPr="00AD0425">
        <w:rPr>
          <w:bCs/>
          <w:sz w:val="28"/>
          <w:szCs w:val="28"/>
        </w:rPr>
        <w:t xml:space="preserve"> </w:t>
      </w:r>
      <w:proofErr w:type="spellStart"/>
      <w:r w:rsidR="00B9236B" w:rsidRPr="00AD0425">
        <w:rPr>
          <w:bCs/>
          <w:sz w:val="28"/>
          <w:szCs w:val="28"/>
        </w:rPr>
        <w:t>xã</w:t>
      </w:r>
      <w:proofErr w:type="spellEnd"/>
      <w:r w:rsidR="00B9236B" w:rsidRPr="00AD0425">
        <w:rPr>
          <w:bCs/>
          <w:sz w:val="28"/>
          <w:szCs w:val="28"/>
        </w:rPr>
        <w:t>,</w:t>
      </w:r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thành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phố</w:t>
      </w:r>
      <w:proofErr w:type="spellEnd"/>
      <w:r w:rsidR="007E10C4"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căn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cứ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Quyết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Pr="00AD0425">
        <w:rPr>
          <w:bCs/>
          <w:sz w:val="28"/>
          <w:szCs w:val="28"/>
        </w:rPr>
        <w:t>định</w:t>
      </w:r>
      <w:proofErr w:type="spellEnd"/>
      <w:r w:rsidRPr="00AD0425">
        <w:rPr>
          <w:bCs/>
          <w:sz w:val="28"/>
          <w:szCs w:val="28"/>
        </w:rPr>
        <w:t xml:space="preserve"> </w:t>
      </w:r>
      <w:proofErr w:type="spellStart"/>
      <w:r w:rsidR="008A54DE" w:rsidRPr="00AD0425">
        <w:rPr>
          <w:bCs/>
          <w:sz w:val="28"/>
          <w:szCs w:val="28"/>
        </w:rPr>
        <w:t>này</w:t>
      </w:r>
      <w:proofErr w:type="spellEnd"/>
      <w:r w:rsidR="008A54DE" w:rsidRPr="00AD0425">
        <w:rPr>
          <w:bCs/>
          <w:sz w:val="28"/>
          <w:szCs w:val="28"/>
        </w:rPr>
        <w:t xml:space="preserve"> </w:t>
      </w:r>
      <w:proofErr w:type="spellStart"/>
      <w:r w:rsidR="008A54DE" w:rsidRPr="00AD0425">
        <w:rPr>
          <w:bCs/>
          <w:sz w:val="28"/>
          <w:szCs w:val="28"/>
        </w:rPr>
        <w:t>thực</w:t>
      </w:r>
      <w:proofErr w:type="spellEnd"/>
      <w:r w:rsidR="008A54DE" w:rsidRPr="00AD0425">
        <w:rPr>
          <w:bCs/>
          <w:sz w:val="28"/>
          <w:szCs w:val="28"/>
        </w:rPr>
        <w:t xml:space="preserve"> </w:t>
      </w:r>
      <w:proofErr w:type="spellStart"/>
      <w:r w:rsidR="008A54DE" w:rsidRPr="00AD0425">
        <w:rPr>
          <w:bCs/>
          <w:sz w:val="28"/>
          <w:szCs w:val="28"/>
        </w:rPr>
        <w:t>hiện</w:t>
      </w:r>
      <w:proofErr w:type="spellEnd"/>
      <w:r w:rsidRPr="00AD0425">
        <w:rPr>
          <w:bCs/>
          <w:sz w:val="28"/>
          <w:szCs w:val="28"/>
        </w:rPr>
        <w:t>.</w:t>
      </w:r>
      <w:r w:rsidR="004E3A3A" w:rsidRPr="00AD0425">
        <w:rPr>
          <w:bCs/>
          <w:sz w:val="28"/>
          <w:szCs w:val="28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D34609" w:rsidRPr="00BD5268" w:rsidTr="001E26FC">
        <w:tc>
          <w:tcPr>
            <w:tcW w:w="4650" w:type="dxa"/>
            <w:shd w:val="clear" w:color="auto" w:fill="auto"/>
          </w:tcPr>
          <w:p w:rsidR="00D34609" w:rsidRPr="00BD5268" w:rsidRDefault="00D34609" w:rsidP="00D34609">
            <w:pPr>
              <w:rPr>
                <w:b/>
                <w:bCs/>
                <w:sz w:val="28"/>
                <w:szCs w:val="28"/>
                <w:lang w:val="nl-NL"/>
              </w:rPr>
            </w:pPr>
            <w:r w:rsidRPr="00BD5268">
              <w:rPr>
                <w:b/>
                <w:bCs/>
                <w:i/>
                <w:iCs/>
                <w:lang w:val="nl-NL"/>
              </w:rPr>
              <w:t xml:space="preserve">Nơi nhận:                                                                     </w:t>
            </w:r>
          </w:p>
          <w:p w:rsidR="00D34609" w:rsidRPr="00BD5268" w:rsidRDefault="00D34609" w:rsidP="00BD5268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>- Cục KTVB</w:t>
            </w:r>
            <w:r w:rsidR="00646B54">
              <w:rPr>
                <w:sz w:val="22"/>
                <w:szCs w:val="22"/>
                <w:lang w:val="nl-NL"/>
              </w:rPr>
              <w:t>QPPL -</w:t>
            </w:r>
            <w:r w:rsidRPr="00BD5268">
              <w:rPr>
                <w:sz w:val="22"/>
                <w:szCs w:val="22"/>
                <w:lang w:val="nl-NL"/>
              </w:rPr>
              <w:t xml:space="preserve"> Bộ Tư pháp;                                                                   </w:t>
            </w:r>
          </w:p>
          <w:p w:rsidR="00D34609" w:rsidRPr="00BD5268" w:rsidRDefault="00646B54" w:rsidP="00BD5268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Vụ Pháp chế - </w:t>
            </w:r>
            <w:r w:rsidR="00D34609" w:rsidRPr="00BD5268">
              <w:rPr>
                <w:sz w:val="22"/>
                <w:szCs w:val="22"/>
                <w:lang w:val="nl-NL"/>
              </w:rPr>
              <w:t>Bộ Tài chính;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 xml:space="preserve">- Vụ Pháp chế </w:t>
            </w:r>
            <w:r w:rsidR="00646B54">
              <w:rPr>
                <w:sz w:val="22"/>
                <w:szCs w:val="22"/>
                <w:lang w:val="nl-NL"/>
              </w:rPr>
              <w:t xml:space="preserve">- </w:t>
            </w:r>
            <w:r w:rsidRPr="00BD5268">
              <w:rPr>
                <w:sz w:val="22"/>
                <w:szCs w:val="22"/>
                <w:lang w:val="nl-NL"/>
              </w:rPr>
              <w:t xml:space="preserve">Bộ </w:t>
            </w:r>
            <w:r w:rsidR="00646B54">
              <w:rPr>
                <w:sz w:val="22"/>
                <w:szCs w:val="22"/>
                <w:lang w:val="nl-NL"/>
              </w:rPr>
              <w:t>TNMT</w:t>
            </w:r>
            <w:r w:rsidRPr="00BD5268">
              <w:rPr>
                <w:sz w:val="22"/>
                <w:szCs w:val="22"/>
                <w:lang w:val="nl-NL"/>
              </w:rPr>
              <w:t>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 xml:space="preserve">- TT.TU, </w:t>
            </w:r>
            <w:r w:rsidR="00646B54">
              <w:rPr>
                <w:sz w:val="22"/>
                <w:szCs w:val="22"/>
                <w:lang w:val="nl-NL"/>
              </w:rPr>
              <w:t>TT.</w:t>
            </w:r>
            <w:r w:rsidRPr="00BD5268">
              <w:rPr>
                <w:sz w:val="22"/>
                <w:szCs w:val="22"/>
                <w:lang w:val="nl-NL"/>
              </w:rPr>
              <w:t>HĐND tỉnh;</w:t>
            </w:r>
          </w:p>
          <w:p w:rsidR="00D34609" w:rsidRPr="00BD5268" w:rsidRDefault="00646B54" w:rsidP="00BD5268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CT,</w:t>
            </w:r>
            <w:r w:rsidR="00D34609" w:rsidRPr="00BD5268">
              <w:rPr>
                <w:sz w:val="22"/>
                <w:szCs w:val="22"/>
                <w:lang w:val="nl-NL"/>
              </w:rPr>
              <w:t xml:space="preserve"> các PCT.UBND tỉnh;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>- Thành viên UBND tỉnh;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 xml:space="preserve">- Như Điều </w:t>
            </w:r>
            <w:r w:rsidR="00F56016">
              <w:rPr>
                <w:sz w:val="22"/>
                <w:szCs w:val="22"/>
                <w:lang w:val="nl-NL"/>
              </w:rPr>
              <w:t>5</w:t>
            </w:r>
            <w:r w:rsidRPr="00BD5268">
              <w:rPr>
                <w:sz w:val="22"/>
                <w:szCs w:val="22"/>
                <w:lang w:val="nl-NL"/>
              </w:rPr>
              <w:t>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>- BLĐ VP</w:t>
            </w:r>
            <w:r w:rsidR="00646B54">
              <w:rPr>
                <w:sz w:val="22"/>
                <w:szCs w:val="22"/>
                <w:lang w:val="nl-NL"/>
              </w:rPr>
              <w:t>.</w:t>
            </w:r>
            <w:r w:rsidRPr="00BD5268">
              <w:rPr>
                <w:sz w:val="22"/>
                <w:szCs w:val="22"/>
                <w:lang w:val="nl-NL"/>
              </w:rPr>
              <w:t xml:space="preserve"> UBND tỉnh;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  <w:lang w:val="nl-NL"/>
              </w:rPr>
            </w:pPr>
            <w:r w:rsidRPr="00BD5268">
              <w:rPr>
                <w:sz w:val="22"/>
                <w:szCs w:val="22"/>
                <w:lang w:val="nl-NL"/>
              </w:rPr>
              <w:t>- Trung tâm</w:t>
            </w:r>
            <w:r w:rsidR="00646B54">
              <w:rPr>
                <w:sz w:val="22"/>
                <w:szCs w:val="22"/>
                <w:lang w:val="nl-NL"/>
              </w:rPr>
              <w:t xml:space="preserve"> TH-CB</w:t>
            </w:r>
            <w:r w:rsidRPr="00BD5268">
              <w:rPr>
                <w:sz w:val="22"/>
                <w:szCs w:val="22"/>
                <w:lang w:val="nl-NL"/>
              </w:rPr>
              <w:t>;</w:t>
            </w:r>
          </w:p>
          <w:p w:rsidR="00D34609" w:rsidRPr="00BD5268" w:rsidRDefault="00D34609" w:rsidP="00BD5268">
            <w:pPr>
              <w:jc w:val="both"/>
              <w:rPr>
                <w:sz w:val="22"/>
                <w:szCs w:val="22"/>
              </w:rPr>
            </w:pPr>
            <w:r w:rsidRPr="00BD5268">
              <w:rPr>
                <w:sz w:val="22"/>
                <w:szCs w:val="22"/>
              </w:rPr>
              <w:t xml:space="preserve">- Website </w:t>
            </w:r>
            <w:proofErr w:type="spellStart"/>
            <w:r w:rsidRPr="00BD5268">
              <w:rPr>
                <w:sz w:val="22"/>
                <w:szCs w:val="22"/>
              </w:rPr>
              <w:t>Chính</w:t>
            </w:r>
            <w:proofErr w:type="spellEnd"/>
            <w:r w:rsidRPr="00BD5268">
              <w:rPr>
                <w:sz w:val="22"/>
                <w:szCs w:val="22"/>
              </w:rPr>
              <w:t xml:space="preserve"> </w:t>
            </w:r>
            <w:proofErr w:type="spellStart"/>
            <w:r w:rsidRPr="00BD5268">
              <w:rPr>
                <w:sz w:val="22"/>
                <w:szCs w:val="22"/>
              </w:rPr>
              <w:t>phủ</w:t>
            </w:r>
            <w:proofErr w:type="spellEnd"/>
            <w:r w:rsidRPr="00BD5268">
              <w:rPr>
                <w:sz w:val="22"/>
                <w:szCs w:val="22"/>
              </w:rPr>
              <w:t>;</w:t>
            </w:r>
          </w:p>
          <w:p w:rsidR="00D34609" w:rsidRPr="00D34609" w:rsidRDefault="00D34609" w:rsidP="00646B54">
            <w:pPr>
              <w:jc w:val="both"/>
            </w:pPr>
            <w:r w:rsidRPr="00BD5268">
              <w:rPr>
                <w:sz w:val="22"/>
                <w:szCs w:val="22"/>
              </w:rPr>
              <w:t xml:space="preserve">- </w:t>
            </w:r>
            <w:proofErr w:type="spellStart"/>
            <w:r w:rsidRPr="00BD5268">
              <w:rPr>
                <w:sz w:val="22"/>
                <w:szCs w:val="22"/>
              </w:rPr>
              <w:t>Lưu</w:t>
            </w:r>
            <w:proofErr w:type="spellEnd"/>
            <w:r w:rsidRPr="00BD5268">
              <w:rPr>
                <w:sz w:val="22"/>
                <w:szCs w:val="22"/>
              </w:rPr>
              <w:t xml:space="preserve">: VT, </w:t>
            </w:r>
            <w:r w:rsidR="00646B54">
              <w:rPr>
                <w:sz w:val="22"/>
                <w:szCs w:val="22"/>
              </w:rPr>
              <w:t>NN</w:t>
            </w:r>
            <w:r w:rsidRPr="00BD5268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auto"/>
          </w:tcPr>
          <w:p w:rsidR="00D34609" w:rsidRPr="00BD5268" w:rsidRDefault="00D34609" w:rsidP="00BD5268">
            <w:pPr>
              <w:jc w:val="center"/>
              <w:rPr>
                <w:b/>
                <w:bCs/>
                <w:sz w:val="28"/>
                <w:szCs w:val="28"/>
              </w:rPr>
            </w:pPr>
            <w:r w:rsidRPr="00BD5268">
              <w:rPr>
                <w:b/>
                <w:bCs/>
                <w:sz w:val="28"/>
                <w:szCs w:val="28"/>
              </w:rPr>
              <w:t xml:space="preserve">TM. ỦY BAN NHÂN DÂN </w:t>
            </w:r>
          </w:p>
          <w:p w:rsidR="00D34609" w:rsidRPr="00BD5268" w:rsidRDefault="00D34609" w:rsidP="00BD5268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BD5268">
              <w:rPr>
                <w:b/>
                <w:sz w:val="28"/>
                <w:szCs w:val="28"/>
                <w:lang w:val="nl-NL"/>
              </w:rPr>
              <w:t>CHỦ TỊCH</w:t>
            </w:r>
          </w:p>
          <w:p w:rsidR="00D34609" w:rsidRPr="00BD5268" w:rsidRDefault="00D34609" w:rsidP="00BD5268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D34609" w:rsidRPr="00BD5268" w:rsidRDefault="00D34609" w:rsidP="00BD5268">
            <w:pPr>
              <w:spacing w:before="120" w:after="120" w:line="44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34609" w:rsidRPr="00BB2A1E" w:rsidRDefault="00D34609" w:rsidP="00D34609">
      <w:pPr>
        <w:spacing w:before="120" w:after="120" w:line="440" w:lineRule="exact"/>
        <w:jc w:val="both"/>
        <w:rPr>
          <w:bCs/>
          <w:sz w:val="28"/>
          <w:szCs w:val="28"/>
        </w:rPr>
      </w:pPr>
    </w:p>
    <w:sectPr w:rsidR="00D34609" w:rsidRPr="00BB2A1E" w:rsidSect="00AD0425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567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424" w:rsidRDefault="00697424">
      <w:r>
        <w:separator/>
      </w:r>
    </w:p>
  </w:endnote>
  <w:endnote w:type="continuationSeparator" w:id="0">
    <w:p w:rsidR="00697424" w:rsidRDefault="0069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0D4" w:rsidRDefault="004C70D4" w:rsidP="00145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70D4" w:rsidRDefault="004C70D4" w:rsidP="004C70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2230" w:rsidRDefault="00812230" w:rsidP="00A732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424" w:rsidRDefault="00697424">
      <w:r>
        <w:separator/>
      </w:r>
    </w:p>
  </w:footnote>
  <w:footnote w:type="continuationSeparator" w:id="0">
    <w:p w:rsidR="00697424" w:rsidRDefault="0069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4863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41014F" w:rsidRPr="0041014F" w:rsidRDefault="0041014F">
        <w:pPr>
          <w:pStyle w:val="Header"/>
          <w:jc w:val="center"/>
          <w:rPr>
            <w:sz w:val="26"/>
            <w:szCs w:val="26"/>
          </w:rPr>
        </w:pPr>
        <w:r w:rsidRPr="0041014F">
          <w:rPr>
            <w:sz w:val="26"/>
            <w:szCs w:val="26"/>
          </w:rPr>
          <w:fldChar w:fldCharType="begin"/>
        </w:r>
        <w:r w:rsidRPr="0041014F">
          <w:rPr>
            <w:sz w:val="26"/>
            <w:szCs w:val="26"/>
          </w:rPr>
          <w:instrText xml:space="preserve"> PAGE   \* MERGEFORMAT </w:instrText>
        </w:r>
        <w:r w:rsidRPr="0041014F">
          <w:rPr>
            <w:sz w:val="26"/>
            <w:szCs w:val="26"/>
          </w:rPr>
          <w:fldChar w:fldCharType="separate"/>
        </w:r>
        <w:r w:rsidR="00512FF2">
          <w:rPr>
            <w:noProof/>
            <w:sz w:val="26"/>
            <w:szCs w:val="26"/>
          </w:rPr>
          <w:t>4</w:t>
        </w:r>
        <w:r w:rsidRPr="0041014F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E28"/>
    <w:multiLevelType w:val="hybridMultilevel"/>
    <w:tmpl w:val="16EA8D40"/>
    <w:lvl w:ilvl="0" w:tplc="66F432A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D4026F1"/>
    <w:multiLevelType w:val="hybridMultilevel"/>
    <w:tmpl w:val="EEFA7262"/>
    <w:lvl w:ilvl="0" w:tplc="9E501228">
      <w:numFmt w:val="bullet"/>
      <w:lvlText w:val="-"/>
      <w:lvlJc w:val="left"/>
      <w:pPr>
        <w:tabs>
          <w:tab w:val="num" w:pos="3405"/>
        </w:tabs>
        <w:ind w:left="3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5"/>
        </w:tabs>
        <w:ind w:left="7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5"/>
        </w:tabs>
        <w:ind w:left="8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5"/>
        </w:tabs>
        <w:ind w:left="9165" w:hanging="360"/>
      </w:pPr>
      <w:rPr>
        <w:rFonts w:ascii="Wingdings" w:hAnsi="Wingdings" w:hint="default"/>
      </w:rPr>
    </w:lvl>
  </w:abstractNum>
  <w:num w:numId="1" w16cid:durableId="433209334">
    <w:abstractNumId w:val="1"/>
  </w:num>
  <w:num w:numId="2" w16cid:durableId="206714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9B"/>
    <w:rsid w:val="00001D80"/>
    <w:rsid w:val="0000412F"/>
    <w:rsid w:val="0001031D"/>
    <w:rsid w:val="00010A3D"/>
    <w:rsid w:val="00020152"/>
    <w:rsid w:val="000230A6"/>
    <w:rsid w:val="00024AB0"/>
    <w:rsid w:val="000321FC"/>
    <w:rsid w:val="000330C5"/>
    <w:rsid w:val="00040660"/>
    <w:rsid w:val="00047D3F"/>
    <w:rsid w:val="00064F4E"/>
    <w:rsid w:val="00066D54"/>
    <w:rsid w:val="000679DC"/>
    <w:rsid w:val="00067B32"/>
    <w:rsid w:val="00072DBD"/>
    <w:rsid w:val="0008545E"/>
    <w:rsid w:val="000A21B1"/>
    <w:rsid w:val="000A31C0"/>
    <w:rsid w:val="000A4134"/>
    <w:rsid w:val="000A41D1"/>
    <w:rsid w:val="000A555C"/>
    <w:rsid w:val="000A625B"/>
    <w:rsid w:val="000A7EC6"/>
    <w:rsid w:val="000B3929"/>
    <w:rsid w:val="000B5CEC"/>
    <w:rsid w:val="000B6DCC"/>
    <w:rsid w:val="000C7DE2"/>
    <w:rsid w:val="000D1848"/>
    <w:rsid w:val="000D6797"/>
    <w:rsid w:val="000E4611"/>
    <w:rsid w:val="000E4749"/>
    <w:rsid w:val="000F19F7"/>
    <w:rsid w:val="00100981"/>
    <w:rsid w:val="0010157A"/>
    <w:rsid w:val="00101E33"/>
    <w:rsid w:val="0010291A"/>
    <w:rsid w:val="00102D96"/>
    <w:rsid w:val="001052B6"/>
    <w:rsid w:val="001128DD"/>
    <w:rsid w:val="00115FBD"/>
    <w:rsid w:val="00116365"/>
    <w:rsid w:val="00116466"/>
    <w:rsid w:val="001203B7"/>
    <w:rsid w:val="00120F31"/>
    <w:rsid w:val="001218E9"/>
    <w:rsid w:val="001301A6"/>
    <w:rsid w:val="00130E43"/>
    <w:rsid w:val="00132CE2"/>
    <w:rsid w:val="001414E3"/>
    <w:rsid w:val="00143EAD"/>
    <w:rsid w:val="001445BA"/>
    <w:rsid w:val="001451F7"/>
    <w:rsid w:val="001460E4"/>
    <w:rsid w:val="001478D9"/>
    <w:rsid w:val="001539F2"/>
    <w:rsid w:val="00153E71"/>
    <w:rsid w:val="00154004"/>
    <w:rsid w:val="00154031"/>
    <w:rsid w:val="00154092"/>
    <w:rsid w:val="00155E5A"/>
    <w:rsid w:val="00166745"/>
    <w:rsid w:val="0017221E"/>
    <w:rsid w:val="00181425"/>
    <w:rsid w:val="00181F7A"/>
    <w:rsid w:val="001950F3"/>
    <w:rsid w:val="001954F5"/>
    <w:rsid w:val="001960FA"/>
    <w:rsid w:val="00196C58"/>
    <w:rsid w:val="001A0201"/>
    <w:rsid w:val="001A760C"/>
    <w:rsid w:val="001A79B9"/>
    <w:rsid w:val="001B4C90"/>
    <w:rsid w:val="001C4D27"/>
    <w:rsid w:val="001D238B"/>
    <w:rsid w:val="001D321E"/>
    <w:rsid w:val="001D4CDD"/>
    <w:rsid w:val="001D589A"/>
    <w:rsid w:val="001D58AB"/>
    <w:rsid w:val="001D7D25"/>
    <w:rsid w:val="001E0ACE"/>
    <w:rsid w:val="001E26FC"/>
    <w:rsid w:val="001E2FC6"/>
    <w:rsid w:val="00206ADB"/>
    <w:rsid w:val="00220E0F"/>
    <w:rsid w:val="00221EA3"/>
    <w:rsid w:val="00230A00"/>
    <w:rsid w:val="00233868"/>
    <w:rsid w:val="00234C3D"/>
    <w:rsid w:val="00237D1C"/>
    <w:rsid w:val="0024129C"/>
    <w:rsid w:val="002478E5"/>
    <w:rsid w:val="0025214C"/>
    <w:rsid w:val="00254810"/>
    <w:rsid w:val="002548ED"/>
    <w:rsid w:val="00256476"/>
    <w:rsid w:val="00257481"/>
    <w:rsid w:val="00257914"/>
    <w:rsid w:val="00261797"/>
    <w:rsid w:val="00264A82"/>
    <w:rsid w:val="00265F1D"/>
    <w:rsid w:val="0028103C"/>
    <w:rsid w:val="0028252F"/>
    <w:rsid w:val="0028730E"/>
    <w:rsid w:val="00291295"/>
    <w:rsid w:val="002940BF"/>
    <w:rsid w:val="00296932"/>
    <w:rsid w:val="002A2AF3"/>
    <w:rsid w:val="002B52FC"/>
    <w:rsid w:val="002C0DE2"/>
    <w:rsid w:val="002E59EF"/>
    <w:rsid w:val="002F0652"/>
    <w:rsid w:val="002F7376"/>
    <w:rsid w:val="003034F0"/>
    <w:rsid w:val="00307ADE"/>
    <w:rsid w:val="00310182"/>
    <w:rsid w:val="003105B0"/>
    <w:rsid w:val="00312F3A"/>
    <w:rsid w:val="00314BAD"/>
    <w:rsid w:val="0032195E"/>
    <w:rsid w:val="00323C52"/>
    <w:rsid w:val="00323DFD"/>
    <w:rsid w:val="0032595B"/>
    <w:rsid w:val="00325CCB"/>
    <w:rsid w:val="00327044"/>
    <w:rsid w:val="00332FA1"/>
    <w:rsid w:val="00336882"/>
    <w:rsid w:val="0033720B"/>
    <w:rsid w:val="00341951"/>
    <w:rsid w:val="00345C0D"/>
    <w:rsid w:val="003464D3"/>
    <w:rsid w:val="003535E8"/>
    <w:rsid w:val="00353FEA"/>
    <w:rsid w:val="00367D8E"/>
    <w:rsid w:val="003735C1"/>
    <w:rsid w:val="0038111C"/>
    <w:rsid w:val="003855A2"/>
    <w:rsid w:val="00385B65"/>
    <w:rsid w:val="003903B3"/>
    <w:rsid w:val="00397921"/>
    <w:rsid w:val="003A1E7B"/>
    <w:rsid w:val="003A398C"/>
    <w:rsid w:val="003B1BB5"/>
    <w:rsid w:val="003B1EFB"/>
    <w:rsid w:val="003B5EC1"/>
    <w:rsid w:val="003C0450"/>
    <w:rsid w:val="003D3243"/>
    <w:rsid w:val="003F0E86"/>
    <w:rsid w:val="003F3E4E"/>
    <w:rsid w:val="003F4652"/>
    <w:rsid w:val="003F6907"/>
    <w:rsid w:val="003F69B4"/>
    <w:rsid w:val="003F728C"/>
    <w:rsid w:val="0040285F"/>
    <w:rsid w:val="0041014F"/>
    <w:rsid w:val="00416106"/>
    <w:rsid w:val="0042363E"/>
    <w:rsid w:val="004323DD"/>
    <w:rsid w:val="00433202"/>
    <w:rsid w:val="004357C3"/>
    <w:rsid w:val="00447F4C"/>
    <w:rsid w:val="00454407"/>
    <w:rsid w:val="004565E5"/>
    <w:rsid w:val="00457594"/>
    <w:rsid w:val="004579B0"/>
    <w:rsid w:val="0047241B"/>
    <w:rsid w:val="00474457"/>
    <w:rsid w:val="00475FB1"/>
    <w:rsid w:val="0048158D"/>
    <w:rsid w:val="00483DCA"/>
    <w:rsid w:val="00487700"/>
    <w:rsid w:val="004878C9"/>
    <w:rsid w:val="004905FB"/>
    <w:rsid w:val="00495248"/>
    <w:rsid w:val="004B2AD6"/>
    <w:rsid w:val="004B57D6"/>
    <w:rsid w:val="004C686B"/>
    <w:rsid w:val="004C70D4"/>
    <w:rsid w:val="004D2B65"/>
    <w:rsid w:val="004D3260"/>
    <w:rsid w:val="004E22B6"/>
    <w:rsid w:val="004E3A3A"/>
    <w:rsid w:val="004E7A3B"/>
    <w:rsid w:val="004F41CD"/>
    <w:rsid w:val="005014EB"/>
    <w:rsid w:val="005019D3"/>
    <w:rsid w:val="00502580"/>
    <w:rsid w:val="00502A20"/>
    <w:rsid w:val="00512574"/>
    <w:rsid w:val="00512FF2"/>
    <w:rsid w:val="0051417C"/>
    <w:rsid w:val="00531445"/>
    <w:rsid w:val="00531564"/>
    <w:rsid w:val="00534113"/>
    <w:rsid w:val="005359A2"/>
    <w:rsid w:val="00540B13"/>
    <w:rsid w:val="0054273D"/>
    <w:rsid w:val="00552F51"/>
    <w:rsid w:val="00556F4D"/>
    <w:rsid w:val="00564E63"/>
    <w:rsid w:val="00566D7C"/>
    <w:rsid w:val="00566EE4"/>
    <w:rsid w:val="0057168F"/>
    <w:rsid w:val="00580434"/>
    <w:rsid w:val="00581497"/>
    <w:rsid w:val="00581928"/>
    <w:rsid w:val="00585F71"/>
    <w:rsid w:val="00586FE1"/>
    <w:rsid w:val="005A3E81"/>
    <w:rsid w:val="005A675C"/>
    <w:rsid w:val="005B2E62"/>
    <w:rsid w:val="005C4889"/>
    <w:rsid w:val="005C74C2"/>
    <w:rsid w:val="005D57F2"/>
    <w:rsid w:val="005D63C4"/>
    <w:rsid w:val="005E0BD5"/>
    <w:rsid w:val="005E3282"/>
    <w:rsid w:val="005E4FA3"/>
    <w:rsid w:val="005F4F1F"/>
    <w:rsid w:val="00600EC0"/>
    <w:rsid w:val="00603A60"/>
    <w:rsid w:val="00603C6A"/>
    <w:rsid w:val="006053F6"/>
    <w:rsid w:val="00611B04"/>
    <w:rsid w:val="0063024D"/>
    <w:rsid w:val="006307B3"/>
    <w:rsid w:val="006318DC"/>
    <w:rsid w:val="00631C65"/>
    <w:rsid w:val="00636E61"/>
    <w:rsid w:val="00644817"/>
    <w:rsid w:val="00646B54"/>
    <w:rsid w:val="00651ADC"/>
    <w:rsid w:val="00663290"/>
    <w:rsid w:val="00664161"/>
    <w:rsid w:val="00672673"/>
    <w:rsid w:val="006750FC"/>
    <w:rsid w:val="0068139A"/>
    <w:rsid w:val="00682854"/>
    <w:rsid w:val="00682F9F"/>
    <w:rsid w:val="00685D60"/>
    <w:rsid w:val="00693A35"/>
    <w:rsid w:val="00697424"/>
    <w:rsid w:val="00697DB3"/>
    <w:rsid w:val="006A3401"/>
    <w:rsid w:val="006A77EA"/>
    <w:rsid w:val="006B7412"/>
    <w:rsid w:val="006C058A"/>
    <w:rsid w:val="006C2EF8"/>
    <w:rsid w:val="006C486C"/>
    <w:rsid w:val="006C5199"/>
    <w:rsid w:val="006E02EF"/>
    <w:rsid w:val="006E11E0"/>
    <w:rsid w:val="006E39DF"/>
    <w:rsid w:val="006E4BFE"/>
    <w:rsid w:val="006E6C94"/>
    <w:rsid w:val="006E7271"/>
    <w:rsid w:val="006E7F4B"/>
    <w:rsid w:val="006F698D"/>
    <w:rsid w:val="006F7042"/>
    <w:rsid w:val="00704D4D"/>
    <w:rsid w:val="0070580F"/>
    <w:rsid w:val="00710BEB"/>
    <w:rsid w:val="00711024"/>
    <w:rsid w:val="00714B79"/>
    <w:rsid w:val="007209B6"/>
    <w:rsid w:val="0072174F"/>
    <w:rsid w:val="00722BEA"/>
    <w:rsid w:val="00725B00"/>
    <w:rsid w:val="007441CF"/>
    <w:rsid w:val="0074630C"/>
    <w:rsid w:val="007467CB"/>
    <w:rsid w:val="007527D6"/>
    <w:rsid w:val="00762EB9"/>
    <w:rsid w:val="00763505"/>
    <w:rsid w:val="00764A03"/>
    <w:rsid w:val="00765976"/>
    <w:rsid w:val="00775016"/>
    <w:rsid w:val="0078277C"/>
    <w:rsid w:val="00782AD0"/>
    <w:rsid w:val="00790468"/>
    <w:rsid w:val="00794E9A"/>
    <w:rsid w:val="007A1D9F"/>
    <w:rsid w:val="007B0EB5"/>
    <w:rsid w:val="007B5629"/>
    <w:rsid w:val="007C53B0"/>
    <w:rsid w:val="007C6D7B"/>
    <w:rsid w:val="007D0938"/>
    <w:rsid w:val="007D1E73"/>
    <w:rsid w:val="007E0C1C"/>
    <w:rsid w:val="007E0C1E"/>
    <w:rsid w:val="007E10C4"/>
    <w:rsid w:val="00806269"/>
    <w:rsid w:val="00807E8B"/>
    <w:rsid w:val="00812230"/>
    <w:rsid w:val="008158C2"/>
    <w:rsid w:val="008164B1"/>
    <w:rsid w:val="00824B75"/>
    <w:rsid w:val="008314D6"/>
    <w:rsid w:val="00831512"/>
    <w:rsid w:val="008326B1"/>
    <w:rsid w:val="00833551"/>
    <w:rsid w:val="00837B9A"/>
    <w:rsid w:val="008400BB"/>
    <w:rsid w:val="00841AC6"/>
    <w:rsid w:val="00841FE7"/>
    <w:rsid w:val="008428F0"/>
    <w:rsid w:val="008618EE"/>
    <w:rsid w:val="00862083"/>
    <w:rsid w:val="00865025"/>
    <w:rsid w:val="0086586A"/>
    <w:rsid w:val="00871671"/>
    <w:rsid w:val="008717B1"/>
    <w:rsid w:val="00874FC8"/>
    <w:rsid w:val="00877D93"/>
    <w:rsid w:val="00880979"/>
    <w:rsid w:val="008A1717"/>
    <w:rsid w:val="008A3B97"/>
    <w:rsid w:val="008A54DE"/>
    <w:rsid w:val="008A6F3C"/>
    <w:rsid w:val="008A7AB5"/>
    <w:rsid w:val="008B18F0"/>
    <w:rsid w:val="008B3CAF"/>
    <w:rsid w:val="008B4366"/>
    <w:rsid w:val="008B6444"/>
    <w:rsid w:val="008B77B0"/>
    <w:rsid w:val="008B7C1E"/>
    <w:rsid w:val="008C1AF1"/>
    <w:rsid w:val="008D1DD1"/>
    <w:rsid w:val="008D477B"/>
    <w:rsid w:val="008E129C"/>
    <w:rsid w:val="008F749B"/>
    <w:rsid w:val="00901090"/>
    <w:rsid w:val="0090280C"/>
    <w:rsid w:val="009268C1"/>
    <w:rsid w:val="009307B2"/>
    <w:rsid w:val="009320C0"/>
    <w:rsid w:val="00942C18"/>
    <w:rsid w:val="0094445E"/>
    <w:rsid w:val="00950515"/>
    <w:rsid w:val="00952902"/>
    <w:rsid w:val="009564FA"/>
    <w:rsid w:val="00957A5F"/>
    <w:rsid w:val="00961193"/>
    <w:rsid w:val="00961739"/>
    <w:rsid w:val="00967ED6"/>
    <w:rsid w:val="009707F4"/>
    <w:rsid w:val="00970C47"/>
    <w:rsid w:val="00995964"/>
    <w:rsid w:val="009B197D"/>
    <w:rsid w:val="009B55BD"/>
    <w:rsid w:val="009B66C0"/>
    <w:rsid w:val="009B71AE"/>
    <w:rsid w:val="009C077E"/>
    <w:rsid w:val="009D155F"/>
    <w:rsid w:val="009D568F"/>
    <w:rsid w:val="009E1235"/>
    <w:rsid w:val="009E489A"/>
    <w:rsid w:val="009E751E"/>
    <w:rsid w:val="009F3362"/>
    <w:rsid w:val="00A03AAC"/>
    <w:rsid w:val="00A067CE"/>
    <w:rsid w:val="00A145AF"/>
    <w:rsid w:val="00A20622"/>
    <w:rsid w:val="00A2063B"/>
    <w:rsid w:val="00A356EC"/>
    <w:rsid w:val="00A46A06"/>
    <w:rsid w:val="00A46A82"/>
    <w:rsid w:val="00A53479"/>
    <w:rsid w:val="00A53F24"/>
    <w:rsid w:val="00A54328"/>
    <w:rsid w:val="00A62A4B"/>
    <w:rsid w:val="00A663F4"/>
    <w:rsid w:val="00A66436"/>
    <w:rsid w:val="00A7329B"/>
    <w:rsid w:val="00A73CE3"/>
    <w:rsid w:val="00A7620C"/>
    <w:rsid w:val="00A80363"/>
    <w:rsid w:val="00A824CA"/>
    <w:rsid w:val="00A84312"/>
    <w:rsid w:val="00A865ED"/>
    <w:rsid w:val="00AA1968"/>
    <w:rsid w:val="00AA377C"/>
    <w:rsid w:val="00AA6F43"/>
    <w:rsid w:val="00AB1D9B"/>
    <w:rsid w:val="00AB2B1F"/>
    <w:rsid w:val="00AC15A7"/>
    <w:rsid w:val="00AC2F0C"/>
    <w:rsid w:val="00AC6C23"/>
    <w:rsid w:val="00AD0425"/>
    <w:rsid w:val="00AD0545"/>
    <w:rsid w:val="00AD5249"/>
    <w:rsid w:val="00AD7894"/>
    <w:rsid w:val="00AE1F5D"/>
    <w:rsid w:val="00AE4A63"/>
    <w:rsid w:val="00AE635E"/>
    <w:rsid w:val="00AF61CE"/>
    <w:rsid w:val="00AF6FB0"/>
    <w:rsid w:val="00B11BC0"/>
    <w:rsid w:val="00B16A1C"/>
    <w:rsid w:val="00B252B1"/>
    <w:rsid w:val="00B25B27"/>
    <w:rsid w:val="00B26B96"/>
    <w:rsid w:val="00B27FFA"/>
    <w:rsid w:val="00B37B75"/>
    <w:rsid w:val="00B432B3"/>
    <w:rsid w:val="00B4368D"/>
    <w:rsid w:val="00B44443"/>
    <w:rsid w:val="00B4574B"/>
    <w:rsid w:val="00B46C09"/>
    <w:rsid w:val="00B53A5A"/>
    <w:rsid w:val="00B53FB4"/>
    <w:rsid w:val="00B54D12"/>
    <w:rsid w:val="00B6627B"/>
    <w:rsid w:val="00B7064A"/>
    <w:rsid w:val="00B714FF"/>
    <w:rsid w:val="00B7273D"/>
    <w:rsid w:val="00B72E14"/>
    <w:rsid w:val="00B72E4E"/>
    <w:rsid w:val="00B762A0"/>
    <w:rsid w:val="00B84196"/>
    <w:rsid w:val="00B854B7"/>
    <w:rsid w:val="00B8668D"/>
    <w:rsid w:val="00B91245"/>
    <w:rsid w:val="00B9236B"/>
    <w:rsid w:val="00BA7AB7"/>
    <w:rsid w:val="00BB0450"/>
    <w:rsid w:val="00BB08D8"/>
    <w:rsid w:val="00BB2A1E"/>
    <w:rsid w:val="00BB35E5"/>
    <w:rsid w:val="00BB728C"/>
    <w:rsid w:val="00BC3588"/>
    <w:rsid w:val="00BC4CB1"/>
    <w:rsid w:val="00BC6F9E"/>
    <w:rsid w:val="00BD0AE2"/>
    <w:rsid w:val="00BD0CB7"/>
    <w:rsid w:val="00BD29E6"/>
    <w:rsid w:val="00BD5268"/>
    <w:rsid w:val="00BD5DCE"/>
    <w:rsid w:val="00BE5128"/>
    <w:rsid w:val="00BE6583"/>
    <w:rsid w:val="00BF10C4"/>
    <w:rsid w:val="00C00881"/>
    <w:rsid w:val="00C05A9C"/>
    <w:rsid w:val="00C05D97"/>
    <w:rsid w:val="00C10BDE"/>
    <w:rsid w:val="00C11ACE"/>
    <w:rsid w:val="00C1308F"/>
    <w:rsid w:val="00C132A6"/>
    <w:rsid w:val="00C133C3"/>
    <w:rsid w:val="00C21466"/>
    <w:rsid w:val="00C275FB"/>
    <w:rsid w:val="00C3258E"/>
    <w:rsid w:val="00C414CE"/>
    <w:rsid w:val="00C42B9D"/>
    <w:rsid w:val="00C43EDE"/>
    <w:rsid w:val="00C45F62"/>
    <w:rsid w:val="00C579D0"/>
    <w:rsid w:val="00C61DF4"/>
    <w:rsid w:val="00C748E2"/>
    <w:rsid w:val="00C7539D"/>
    <w:rsid w:val="00C7798F"/>
    <w:rsid w:val="00C81829"/>
    <w:rsid w:val="00C838F2"/>
    <w:rsid w:val="00C845D6"/>
    <w:rsid w:val="00C92DBD"/>
    <w:rsid w:val="00C930B1"/>
    <w:rsid w:val="00C948CE"/>
    <w:rsid w:val="00C95B5A"/>
    <w:rsid w:val="00C973FE"/>
    <w:rsid w:val="00CB6764"/>
    <w:rsid w:val="00CB6C84"/>
    <w:rsid w:val="00CC3EEC"/>
    <w:rsid w:val="00CD0359"/>
    <w:rsid w:val="00CD7975"/>
    <w:rsid w:val="00CE06EC"/>
    <w:rsid w:val="00CE1F7D"/>
    <w:rsid w:val="00CE657E"/>
    <w:rsid w:val="00CF59B7"/>
    <w:rsid w:val="00D044F9"/>
    <w:rsid w:val="00D124C3"/>
    <w:rsid w:val="00D16AAA"/>
    <w:rsid w:val="00D20FCC"/>
    <w:rsid w:val="00D26E69"/>
    <w:rsid w:val="00D34609"/>
    <w:rsid w:val="00D421C3"/>
    <w:rsid w:val="00D46A9E"/>
    <w:rsid w:val="00D47FC2"/>
    <w:rsid w:val="00D541A8"/>
    <w:rsid w:val="00D637D0"/>
    <w:rsid w:val="00D63EB0"/>
    <w:rsid w:val="00D757FE"/>
    <w:rsid w:val="00D763EA"/>
    <w:rsid w:val="00D775FA"/>
    <w:rsid w:val="00D81252"/>
    <w:rsid w:val="00D85898"/>
    <w:rsid w:val="00D87498"/>
    <w:rsid w:val="00DA2127"/>
    <w:rsid w:val="00DA6E47"/>
    <w:rsid w:val="00DA773E"/>
    <w:rsid w:val="00DB1A7F"/>
    <w:rsid w:val="00DB43B6"/>
    <w:rsid w:val="00DB7FEB"/>
    <w:rsid w:val="00DC0C2D"/>
    <w:rsid w:val="00DC106F"/>
    <w:rsid w:val="00DC17D4"/>
    <w:rsid w:val="00DC1B6B"/>
    <w:rsid w:val="00DC4B59"/>
    <w:rsid w:val="00DD225D"/>
    <w:rsid w:val="00DD2884"/>
    <w:rsid w:val="00DD4899"/>
    <w:rsid w:val="00DE319C"/>
    <w:rsid w:val="00DE6C70"/>
    <w:rsid w:val="00DF01A2"/>
    <w:rsid w:val="00DF5DFB"/>
    <w:rsid w:val="00DF7DE0"/>
    <w:rsid w:val="00E02486"/>
    <w:rsid w:val="00E0724E"/>
    <w:rsid w:val="00E10202"/>
    <w:rsid w:val="00E247AD"/>
    <w:rsid w:val="00E257D3"/>
    <w:rsid w:val="00E33351"/>
    <w:rsid w:val="00E37401"/>
    <w:rsid w:val="00E43C78"/>
    <w:rsid w:val="00E478EC"/>
    <w:rsid w:val="00E56164"/>
    <w:rsid w:val="00E57CCA"/>
    <w:rsid w:val="00E612C4"/>
    <w:rsid w:val="00E6173B"/>
    <w:rsid w:val="00E6525F"/>
    <w:rsid w:val="00E7475C"/>
    <w:rsid w:val="00E91A8E"/>
    <w:rsid w:val="00E94126"/>
    <w:rsid w:val="00E95A70"/>
    <w:rsid w:val="00E97991"/>
    <w:rsid w:val="00EB065A"/>
    <w:rsid w:val="00EB2BD3"/>
    <w:rsid w:val="00EB3220"/>
    <w:rsid w:val="00EB3A9F"/>
    <w:rsid w:val="00EC0093"/>
    <w:rsid w:val="00EC10BA"/>
    <w:rsid w:val="00EC2048"/>
    <w:rsid w:val="00EC5C1A"/>
    <w:rsid w:val="00EC6BC6"/>
    <w:rsid w:val="00ED0AD7"/>
    <w:rsid w:val="00ED48AD"/>
    <w:rsid w:val="00ED7562"/>
    <w:rsid w:val="00ED7922"/>
    <w:rsid w:val="00EE1CF5"/>
    <w:rsid w:val="00EE29E6"/>
    <w:rsid w:val="00EE40A0"/>
    <w:rsid w:val="00EE60BD"/>
    <w:rsid w:val="00EF01D2"/>
    <w:rsid w:val="00EF297C"/>
    <w:rsid w:val="00F0047B"/>
    <w:rsid w:val="00F01D30"/>
    <w:rsid w:val="00F01EFB"/>
    <w:rsid w:val="00F02F9A"/>
    <w:rsid w:val="00F0423A"/>
    <w:rsid w:val="00F04CB1"/>
    <w:rsid w:val="00F11A50"/>
    <w:rsid w:val="00F12F55"/>
    <w:rsid w:val="00F1706A"/>
    <w:rsid w:val="00F2007B"/>
    <w:rsid w:val="00F24DC2"/>
    <w:rsid w:val="00F31FA0"/>
    <w:rsid w:val="00F33620"/>
    <w:rsid w:val="00F42A26"/>
    <w:rsid w:val="00F52B72"/>
    <w:rsid w:val="00F55357"/>
    <w:rsid w:val="00F56016"/>
    <w:rsid w:val="00F64C7B"/>
    <w:rsid w:val="00F70ACE"/>
    <w:rsid w:val="00F7356A"/>
    <w:rsid w:val="00F7470E"/>
    <w:rsid w:val="00F776E7"/>
    <w:rsid w:val="00F84FDE"/>
    <w:rsid w:val="00F86219"/>
    <w:rsid w:val="00F87C61"/>
    <w:rsid w:val="00F947E2"/>
    <w:rsid w:val="00FC6FA7"/>
    <w:rsid w:val="00FD22A2"/>
    <w:rsid w:val="00FE13DA"/>
    <w:rsid w:val="00FE6818"/>
    <w:rsid w:val="00FF30DF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5CD42116-F5CB-4C2B-8B4F-5C83E2ED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B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7329B"/>
  </w:style>
  <w:style w:type="paragraph" w:styleId="Footer">
    <w:name w:val="footer"/>
    <w:basedOn w:val="Normal"/>
    <w:rsid w:val="00A7329B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BalloonText">
    <w:name w:val="Balloon Text"/>
    <w:basedOn w:val="Normal"/>
    <w:semiHidden/>
    <w:rsid w:val="00636E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775FA"/>
    <w:pPr>
      <w:spacing w:before="120"/>
      <w:ind w:firstLine="907"/>
      <w:jc w:val="both"/>
    </w:pPr>
    <w:rPr>
      <w:sz w:val="28"/>
    </w:rPr>
  </w:style>
  <w:style w:type="paragraph" w:styleId="BodyTextIndent">
    <w:name w:val="Body Text Indent"/>
    <w:basedOn w:val="Normal"/>
    <w:rsid w:val="008B18F0"/>
    <w:pPr>
      <w:spacing w:after="120"/>
      <w:ind w:left="360"/>
    </w:pPr>
  </w:style>
  <w:style w:type="table" w:styleId="TableGrid">
    <w:name w:val="Table Grid"/>
    <w:basedOn w:val="TableNormal"/>
    <w:rsid w:val="000B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2363E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EE40A0"/>
    <w:pPr>
      <w:spacing w:after="160" w:line="240" w:lineRule="exact"/>
    </w:pPr>
    <w:rPr>
      <w:sz w:val="20"/>
      <w:szCs w:val="20"/>
    </w:rPr>
  </w:style>
  <w:style w:type="paragraph" w:styleId="BodyTextIndent2">
    <w:name w:val="Body Text Indent 2"/>
    <w:basedOn w:val="Normal"/>
    <w:rsid w:val="00D541A8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A145A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45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                    CỘNG HÒA XÃ HỘI CHỦ NGHĨA VIỆT NAM</vt:lpstr>
    </vt:vector>
  </TitlesOfParts>
  <Company>So Tai nguyen Moi truong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                    CỘNG HÒA XÃ HỘI CHỦ NGHĨA VIỆT NAM</dc:title>
  <dc:creator>Van phong So</dc:creator>
  <cp:lastModifiedBy>fg</cp:lastModifiedBy>
  <cp:revision>2</cp:revision>
  <cp:lastPrinted>2015-12-03T04:04:00Z</cp:lastPrinted>
  <dcterms:created xsi:type="dcterms:W3CDTF">2022-12-12T07:57:00Z</dcterms:created>
  <dcterms:modified xsi:type="dcterms:W3CDTF">2022-12-12T07:57:00Z</dcterms:modified>
</cp:coreProperties>
</file>